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4" w:type="dxa"/>
        <w:tblCellMar>
          <w:left w:w="0" w:type="dxa"/>
          <w:right w:w="0" w:type="dxa"/>
        </w:tblCellMar>
        <w:tblLook w:val="04A0" w:firstRow="1" w:lastRow="0" w:firstColumn="1" w:lastColumn="0" w:noHBand="0" w:noVBand="1"/>
      </w:tblPr>
      <w:tblGrid>
        <w:gridCol w:w="509"/>
        <w:gridCol w:w="8855"/>
      </w:tblGrid>
      <w:tr w:rsidR="002E1AF3" w:rsidTr="00791B32">
        <w:tc>
          <w:tcPr>
            <w:tcW w:w="509" w:type="dxa"/>
            <w:shd w:val="clear" w:color="auto" w:fill="auto"/>
          </w:tcPr>
          <w:p w:rsidR="002E1AF3" w:rsidRPr="00791B32" w:rsidRDefault="00CB6002" w:rsidP="00791B32">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sidRPr="00791B32">
              <w:rPr>
                <w:rFonts w:ascii="Times New Roman" w:eastAsia="黑体" w:hAnsi="Times New Roman"/>
                <w:sz w:val="21"/>
                <w:szCs w:val="21"/>
              </w:rPr>
              <w:t>ICS</w:t>
            </w:r>
          </w:p>
        </w:tc>
        <w:tc>
          <w:tcPr>
            <w:tcW w:w="8855" w:type="dxa"/>
            <w:shd w:val="clear" w:color="auto" w:fill="auto"/>
          </w:tcPr>
          <w:p w:rsidR="002E1AF3" w:rsidRPr="00791B32" w:rsidRDefault="00103BFB" w:rsidP="00791B32">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sidRPr="00791B32">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CB6002" w:rsidRPr="00791B32">
              <w:rPr>
                <w:rFonts w:ascii="黑体" w:eastAsia="黑体" w:hAnsi="黑体"/>
                <w:sz w:val="21"/>
                <w:szCs w:val="21"/>
              </w:rPr>
              <w:instrText xml:space="preserve"> FORMTEXT </w:instrText>
            </w:r>
            <w:r w:rsidRPr="00791B32">
              <w:rPr>
                <w:rFonts w:ascii="黑体" w:eastAsia="黑体" w:hAnsi="黑体"/>
                <w:sz w:val="21"/>
                <w:szCs w:val="21"/>
              </w:rPr>
            </w:r>
            <w:r w:rsidRPr="00791B32">
              <w:rPr>
                <w:rFonts w:ascii="黑体" w:eastAsia="黑体" w:hAnsi="黑体"/>
                <w:sz w:val="21"/>
                <w:szCs w:val="21"/>
              </w:rPr>
              <w:fldChar w:fldCharType="separate"/>
            </w:r>
            <w:r w:rsidR="00CB6002" w:rsidRPr="00791B32">
              <w:rPr>
                <w:rFonts w:ascii="黑体" w:eastAsia="黑体" w:hAnsi="黑体" w:hint="eastAsia"/>
                <w:sz w:val="21"/>
                <w:szCs w:val="21"/>
              </w:rPr>
              <w:t>03.160</w:t>
            </w:r>
            <w:r w:rsidRPr="00791B32">
              <w:rPr>
                <w:rFonts w:ascii="黑体" w:eastAsia="黑体" w:hAnsi="黑体"/>
                <w:sz w:val="21"/>
                <w:szCs w:val="21"/>
              </w:rPr>
              <w:fldChar w:fldCharType="end"/>
            </w:r>
            <w:bookmarkEnd w:id="0"/>
          </w:p>
        </w:tc>
      </w:tr>
      <w:tr w:rsidR="002E1AF3" w:rsidTr="00791B32">
        <w:tc>
          <w:tcPr>
            <w:tcW w:w="509" w:type="dxa"/>
            <w:shd w:val="clear" w:color="auto" w:fill="auto"/>
          </w:tcPr>
          <w:p w:rsidR="002E1AF3" w:rsidRPr="00791B32" w:rsidRDefault="00CB6002" w:rsidP="00791B32">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791B32">
              <w:rPr>
                <w:rFonts w:ascii="Times New Roman" w:eastAsia="黑体" w:hAnsi="Times New Roman"/>
                <w:sz w:val="21"/>
                <w:szCs w:val="21"/>
              </w:rPr>
              <w:t xml:space="preserve">CCS </w:t>
            </w:r>
          </w:p>
        </w:tc>
        <w:tc>
          <w:tcPr>
            <w:tcW w:w="8855" w:type="dxa"/>
            <w:shd w:val="clear" w:color="auto" w:fill="auto"/>
          </w:tcPr>
          <w:p w:rsidR="002E1AF3" w:rsidRPr="00791B32" w:rsidRDefault="00103BFB" w:rsidP="00791B32">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791B32">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CB6002" w:rsidRPr="00791B32">
              <w:rPr>
                <w:rFonts w:ascii="黑体" w:eastAsia="黑体" w:hAnsi="黑体"/>
                <w:sz w:val="21"/>
                <w:szCs w:val="21"/>
              </w:rPr>
              <w:instrText xml:space="preserve"> FORMTEXT </w:instrText>
            </w:r>
            <w:r w:rsidRPr="00791B32">
              <w:rPr>
                <w:rFonts w:ascii="黑体" w:eastAsia="黑体" w:hAnsi="黑体"/>
                <w:sz w:val="21"/>
                <w:szCs w:val="21"/>
              </w:rPr>
            </w:r>
            <w:r w:rsidRPr="00791B32">
              <w:rPr>
                <w:rFonts w:ascii="黑体" w:eastAsia="黑体" w:hAnsi="黑体"/>
                <w:sz w:val="21"/>
                <w:szCs w:val="21"/>
              </w:rPr>
              <w:fldChar w:fldCharType="separate"/>
            </w:r>
            <w:r w:rsidR="00CB6002" w:rsidRPr="00791B32">
              <w:rPr>
                <w:rFonts w:ascii="黑体" w:eastAsia="黑体" w:hAnsi="黑体" w:hint="eastAsia"/>
                <w:sz w:val="21"/>
                <w:szCs w:val="21"/>
              </w:rPr>
              <w:t>A 00</w:t>
            </w:r>
            <w:r w:rsidRPr="00791B32">
              <w:rPr>
                <w:rFonts w:ascii="黑体" w:eastAsia="黑体" w:hAnsi="黑体"/>
                <w:sz w:val="21"/>
                <w:szCs w:val="21"/>
              </w:rPr>
              <w:fldChar w:fldCharType="end"/>
            </w:r>
            <w:bookmarkEnd w:id="1"/>
          </w:p>
        </w:tc>
      </w:tr>
    </w:tbl>
    <w:p w:rsidR="00791B32" w:rsidRPr="00791B32" w:rsidRDefault="00791B32" w:rsidP="00791B32">
      <w:pPr>
        <w:rPr>
          <w:vanish/>
        </w:rPr>
      </w:pPr>
      <w:bookmarkStart w:id="2" w:name="_Hlk26473981"/>
    </w:p>
    <w:tbl>
      <w:tblPr>
        <w:tblpPr w:leftFromText="180" w:rightFromText="180" w:vertAnchor="text" w:horzAnchor="margin" w:tblpX="2683" w:tblpY="578"/>
        <w:tblW w:w="0" w:type="auto"/>
        <w:tblBorders>
          <w:insideH w:val="single" w:sz="4" w:space="0" w:color="auto"/>
          <w:insideV w:val="single" w:sz="4" w:space="0" w:color="auto"/>
        </w:tblBorders>
        <w:tblCellMar>
          <w:right w:w="221" w:type="dxa"/>
        </w:tblCellMar>
        <w:tblLook w:val="04A0" w:firstRow="1" w:lastRow="0" w:firstColumn="1" w:lastColumn="0" w:noHBand="0" w:noVBand="1"/>
      </w:tblPr>
      <w:tblGrid>
        <w:gridCol w:w="6407"/>
      </w:tblGrid>
      <w:tr w:rsidR="002E1AF3" w:rsidTr="00791B32">
        <w:tc>
          <w:tcPr>
            <w:tcW w:w="6407" w:type="dxa"/>
            <w:shd w:val="clear" w:color="auto" w:fill="auto"/>
          </w:tcPr>
          <w:p w:rsidR="002E1AF3" w:rsidRPr="00791B32" w:rsidRDefault="00EA6465" w:rsidP="00791B32">
            <w:pPr>
              <w:pStyle w:val="affff8"/>
              <w:framePr w:w="0" w:hRule="auto" w:wrap="auto" w:hAnchor="text" w:xAlign="left" w:yAlign="inline" w:anchorLock="0"/>
              <w:rPr>
                <w:rFonts w:ascii="宋体" w:hAnsi="宋体"/>
                <w:sz w:val="28"/>
                <w:szCs w:val="28"/>
              </w:rPr>
            </w:pPr>
            <w:r>
              <w:rPr>
                <w:noProof/>
              </w:rPr>
              <w:drawing>
                <wp:inline distT="0" distB="0" distL="0" distR="0">
                  <wp:extent cx="800100" cy="400050"/>
                  <wp:effectExtent l="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103BFB">
              <w:fldChar w:fldCharType="begin">
                <w:ffData>
                  <w:name w:val="c1"/>
                  <w:enabled/>
                  <w:calcOnExit w:val="0"/>
                  <w:textInput>
                    <w:maxLength w:val="8"/>
                  </w:textInput>
                </w:ffData>
              </w:fldChar>
            </w:r>
            <w:bookmarkStart w:id="3" w:name="c1"/>
            <w:r w:rsidR="00CB6002">
              <w:instrText xml:space="preserve"> FORMTEXT </w:instrText>
            </w:r>
            <w:r w:rsidR="00103BFB">
              <w:fldChar w:fldCharType="separate"/>
            </w:r>
            <w:r w:rsidR="00CB6002">
              <w:rPr>
                <w:rFonts w:hint="eastAsia"/>
              </w:rPr>
              <w:t>3303</w:t>
            </w:r>
            <w:r w:rsidR="00103BFB">
              <w:fldChar w:fldCharType="end"/>
            </w:r>
            <w:bookmarkEnd w:id="3"/>
          </w:p>
        </w:tc>
      </w:tr>
    </w:tbl>
    <w:p w:rsidR="002E1AF3" w:rsidRDefault="00103BFB">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CB6002">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CB6002">
        <w:rPr>
          <w:rFonts w:ascii="黑体" w:eastAsia="黑体" w:hint="eastAsia"/>
          <w:b w:val="0"/>
          <w:w w:val="100"/>
          <w:sz w:val="48"/>
        </w:rPr>
        <w:t>温州市</w:t>
      </w:r>
      <w:r>
        <w:rPr>
          <w:rFonts w:ascii="黑体" w:eastAsia="黑体"/>
          <w:b w:val="0"/>
          <w:w w:val="100"/>
          <w:sz w:val="48"/>
        </w:rPr>
        <w:fldChar w:fldCharType="end"/>
      </w:r>
      <w:bookmarkEnd w:id="4"/>
      <w:r w:rsidR="00CB6002">
        <w:rPr>
          <w:rFonts w:ascii="黑体" w:eastAsia="黑体" w:hAnsi="黑体" w:hint="eastAsia"/>
          <w:b w:val="0"/>
          <w:bCs w:val="0"/>
          <w:w w:val="100"/>
          <w:sz w:val="48"/>
          <w:szCs w:val="48"/>
        </w:rPr>
        <w:t>地方标准</w:t>
      </w:r>
    </w:p>
    <w:bookmarkEnd w:id="2"/>
    <w:p w:rsidR="002E1AF3" w:rsidRDefault="00CB6002">
      <w:pPr>
        <w:pStyle w:val="afffffffffb"/>
        <w:framePr w:wrap="auto"/>
        <w:rPr>
          <w:lang w:val="fr-FR"/>
        </w:rPr>
      </w:pPr>
      <w:r>
        <w:rPr>
          <w:lang w:val="fr-FR"/>
        </w:rPr>
        <w:t>DB</w:t>
      </w:r>
      <w:r w:rsidR="00103BFB">
        <w:fldChar w:fldCharType="begin">
          <w:ffData>
            <w:name w:val="文字1"/>
            <w:enabled/>
            <w:calcOnExit w:val="0"/>
            <w:textInput>
              <w:default w:val="XX/T"/>
            </w:textInput>
          </w:ffData>
        </w:fldChar>
      </w:r>
      <w:bookmarkStart w:id="5" w:name="文字1"/>
      <w:r>
        <w:rPr>
          <w:lang w:val="fr-FR"/>
        </w:rPr>
        <w:instrText xml:space="preserve"> FORMTEXT </w:instrText>
      </w:r>
      <w:r w:rsidR="00103BFB">
        <w:fldChar w:fldCharType="separate"/>
      </w:r>
      <w:r>
        <w:rPr>
          <w:lang w:val="fr-FR"/>
        </w:rPr>
        <w:t>XX/T</w:t>
      </w:r>
      <w:r w:rsidR="00103BFB">
        <w:fldChar w:fldCharType="end"/>
      </w:r>
      <w:bookmarkEnd w:id="5"/>
      <w:r w:rsidR="00103BFB">
        <w:fldChar w:fldCharType="begin">
          <w:ffData>
            <w:name w:val="NSTD_CODE_F"/>
            <w:enabled/>
            <w:calcOnExit w:val="0"/>
            <w:textInput>
              <w:default w:val="XXXX"/>
            </w:textInput>
          </w:ffData>
        </w:fldChar>
      </w:r>
      <w:bookmarkStart w:id="6" w:name="NSTD_CODE_F"/>
      <w:r>
        <w:rPr>
          <w:lang w:val="fr-FR"/>
        </w:rPr>
        <w:instrText xml:space="preserve"> FORMTEXT </w:instrText>
      </w:r>
      <w:r w:rsidR="00103BFB">
        <w:fldChar w:fldCharType="separate"/>
      </w:r>
      <w:r>
        <w:rPr>
          <w:lang w:val="fr-FR"/>
        </w:rPr>
        <w:t>XXXX</w:t>
      </w:r>
      <w:r w:rsidR="00103BFB">
        <w:fldChar w:fldCharType="end"/>
      </w:r>
      <w:bookmarkEnd w:id="6"/>
      <w:r>
        <w:rPr>
          <w:rFonts w:hAnsi="黑体"/>
          <w:lang w:val="fr-FR"/>
        </w:rPr>
        <w:t>—</w:t>
      </w:r>
      <w:r w:rsidR="00103BFB">
        <w:fldChar w:fldCharType="begin">
          <w:ffData>
            <w:name w:val="NSTD_CODE_B"/>
            <w:enabled/>
            <w:calcOnExit w:val="0"/>
            <w:textInput>
              <w:default w:val="XXXX"/>
            </w:textInput>
          </w:ffData>
        </w:fldChar>
      </w:r>
      <w:bookmarkStart w:id="7" w:name="NSTD_CODE_B"/>
      <w:r>
        <w:rPr>
          <w:lang w:val="fr-FR"/>
        </w:rPr>
        <w:instrText xml:space="preserve"> FORMTEXT </w:instrText>
      </w:r>
      <w:r w:rsidR="00103BFB">
        <w:fldChar w:fldCharType="separate"/>
      </w:r>
      <w:r>
        <w:rPr>
          <w:lang w:val="fr-FR"/>
        </w:rPr>
        <w:t>XXXX</w:t>
      </w:r>
      <w:r w:rsidR="00103BFB">
        <w:fldChar w:fldCharType="end"/>
      </w:r>
      <w:bookmarkEnd w:id="7"/>
    </w:p>
    <w:p w:rsidR="002E1AF3" w:rsidRDefault="00103BFB">
      <w:pPr>
        <w:pStyle w:val="afffffffffc"/>
        <w:framePr w:wrap="auto"/>
        <w:rPr>
          <w:rFonts w:hAnsi="黑体"/>
        </w:rPr>
      </w:pPr>
      <w:r>
        <w:rPr>
          <w:rFonts w:hAnsi="黑体"/>
        </w:rPr>
        <w:fldChar w:fldCharType="begin">
          <w:ffData>
            <w:name w:val="OSTD_CODE"/>
            <w:enabled/>
            <w:calcOnExit w:val="0"/>
            <w:textInput/>
          </w:ffData>
        </w:fldChar>
      </w:r>
      <w:bookmarkStart w:id="8" w:name="OSTD_CODE"/>
      <w:r w:rsidR="00CB6002">
        <w:rPr>
          <w:rFonts w:hAnsi="黑体"/>
        </w:rPr>
        <w:instrText xml:space="preserve"> FORMTEXT </w:instrText>
      </w:r>
      <w:r>
        <w:rPr>
          <w:rFonts w:hAnsi="黑体"/>
        </w:rPr>
      </w:r>
      <w:r>
        <w:rPr>
          <w:rFonts w:hAnsi="黑体"/>
        </w:rPr>
        <w:fldChar w:fldCharType="separate"/>
      </w:r>
      <w:r w:rsidR="00CB6002">
        <w:rPr>
          <w:rFonts w:hAnsi="黑体"/>
        </w:rPr>
        <w:t>     </w:t>
      </w:r>
      <w:r>
        <w:rPr>
          <w:rFonts w:hAnsi="黑体"/>
        </w:rPr>
        <w:fldChar w:fldCharType="end"/>
      </w:r>
      <w:bookmarkEnd w:id="8"/>
    </w:p>
    <w:p w:rsidR="002E1AF3" w:rsidRDefault="00EA6465">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7216" behindDoc="0" locked="0" layoutInCell="1" allowOverlap="0">
                <wp:simplePos x="0" y="0"/>
                <wp:positionH relativeFrom="page">
                  <wp:posOffset>900430</wp:posOffset>
                </wp:positionH>
                <wp:positionV relativeFrom="page">
                  <wp:posOffset>2700655</wp:posOffset>
                </wp:positionV>
                <wp:extent cx="6120130" cy="0"/>
                <wp:effectExtent l="5080" t="5080" r="8890" b="1397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53770"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r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xl0JIn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" o:allowoverlap="f">
                <w10:wrap anchorx="page" anchory="page"/>
              </v:line>
            </w:pict>
          </mc:Fallback>
        </mc:AlternateContent>
      </w:r>
    </w:p>
    <w:p w:rsidR="002E1AF3" w:rsidRDefault="002E1AF3">
      <w:pPr>
        <w:pStyle w:val="affff9"/>
        <w:framePr w:w="9639" w:h="6976" w:hRule="exact" w:hSpace="0" w:vSpace="0" w:wrap="around" w:hAnchor="page" w:y="6408"/>
        <w:jc w:val="center"/>
        <w:rPr>
          <w:rFonts w:ascii="黑体" w:eastAsia="黑体" w:hAnsi="黑体"/>
          <w:b w:val="0"/>
          <w:bCs w:val="0"/>
          <w:w w:val="100"/>
        </w:rPr>
      </w:pPr>
    </w:p>
    <w:p w:rsidR="002E1AF3" w:rsidRDefault="00103BFB">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CB6002">
        <w:instrText xml:space="preserve"> FORMTEXT </w:instrText>
      </w:r>
      <w:r>
        <w:fldChar w:fldCharType="separate"/>
      </w:r>
      <w:r w:rsidR="00CB6002">
        <w:t>数字政协提案工作规范</w:t>
      </w:r>
      <w:r>
        <w:fldChar w:fldCharType="end"/>
      </w:r>
      <w:bookmarkEnd w:id="9"/>
    </w:p>
    <w:p w:rsidR="002E1AF3" w:rsidRDefault="002E1AF3">
      <w:pPr>
        <w:framePr w:w="9639" w:h="6974" w:hRule="exact" w:wrap="around" w:vAnchor="page" w:hAnchor="page" w:x="1419" w:y="6408" w:anchorLock="1"/>
        <w:ind w:left="-1418"/>
      </w:pPr>
    </w:p>
    <w:p w:rsidR="002E1AF3" w:rsidRDefault="002E1AF3">
      <w:pPr>
        <w:pStyle w:val="afffffff1"/>
        <w:framePr w:w="9639" w:h="6974" w:hRule="exact" w:wrap="around" w:vAnchor="page" w:hAnchor="page" w:x="1419" w:y="6408" w:anchorLock="1"/>
        <w:textAlignment w:val="bottom"/>
        <w:rPr>
          <w:rFonts w:eastAsia="黑体"/>
          <w:szCs w:val="28"/>
        </w:rPr>
      </w:pPr>
    </w:p>
    <w:p w:rsidR="002E1AF3" w:rsidRDefault="002E1AF3">
      <w:pPr>
        <w:framePr w:w="9639" w:h="6974" w:hRule="exact" w:wrap="around" w:vAnchor="page" w:hAnchor="page" w:x="1419" w:y="6408" w:anchorLock="1"/>
        <w:spacing w:line="760" w:lineRule="exact"/>
        <w:ind w:left="-1418"/>
      </w:pPr>
    </w:p>
    <w:p w:rsidR="002E1AF3" w:rsidRDefault="002E1AF3">
      <w:pPr>
        <w:pStyle w:val="afffffff1"/>
        <w:framePr w:w="9639" w:h="6974" w:hRule="exact" w:wrap="around" w:vAnchor="page" w:hAnchor="page" w:x="1419" w:y="6408" w:anchorLock="1"/>
        <w:textAlignment w:val="bottom"/>
        <w:rPr>
          <w:rFonts w:eastAsia="黑体"/>
          <w:szCs w:val="28"/>
        </w:rPr>
      </w:pPr>
    </w:p>
    <w:p w:rsidR="002E1AF3" w:rsidRDefault="00103BFB">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0" w:name="下拉1"/>
      <w:r w:rsidR="00CB6002">
        <w:rPr>
          <w:sz w:val="24"/>
          <w:szCs w:val="28"/>
        </w:rPr>
        <w:instrText xml:space="preserve"> FORMDROPDOWN </w:instrText>
      </w:r>
      <w:r w:rsidR="00E87ABA">
        <w:rPr>
          <w:sz w:val="24"/>
          <w:szCs w:val="28"/>
        </w:rPr>
      </w:r>
      <w:r w:rsidR="00E87ABA">
        <w:rPr>
          <w:sz w:val="24"/>
          <w:szCs w:val="28"/>
        </w:rPr>
        <w:fldChar w:fldCharType="separate"/>
      </w:r>
      <w:r>
        <w:rPr>
          <w:sz w:val="24"/>
          <w:szCs w:val="28"/>
        </w:rPr>
        <w:fldChar w:fldCharType="end"/>
      </w:r>
      <w:bookmarkEnd w:id="10"/>
    </w:p>
    <w:p w:rsidR="002E1AF3" w:rsidRDefault="00103BFB">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sidR="00CB6002">
        <w:rPr>
          <w:sz w:val="21"/>
          <w:szCs w:val="28"/>
        </w:rPr>
        <w:instrText xml:space="preserve"> FORMTEXT </w:instrText>
      </w:r>
      <w:r>
        <w:rPr>
          <w:sz w:val="21"/>
          <w:szCs w:val="28"/>
        </w:rPr>
      </w:r>
      <w:r>
        <w:rPr>
          <w:sz w:val="21"/>
          <w:szCs w:val="28"/>
        </w:rPr>
        <w:fldChar w:fldCharType="separate"/>
      </w:r>
      <w:r w:rsidR="00CB6002">
        <w:rPr>
          <w:sz w:val="21"/>
          <w:szCs w:val="28"/>
        </w:rPr>
        <w:t>     </w:t>
      </w:r>
      <w:r>
        <w:rPr>
          <w:sz w:val="21"/>
          <w:szCs w:val="28"/>
        </w:rPr>
        <w:fldChar w:fldCharType="end"/>
      </w:r>
      <w:bookmarkEnd w:id="11"/>
    </w:p>
    <w:p w:rsidR="002E1AF3" w:rsidRDefault="002E1AF3" w:rsidP="00791B32">
      <w:pPr>
        <w:pStyle w:val="afffffff1"/>
        <w:framePr w:w="9639" w:h="6974" w:hRule="exact" w:wrap="around" w:vAnchor="page" w:hAnchor="page" w:x="1419" w:y="6408" w:anchorLock="1"/>
        <w:spacing w:beforeLines="300" w:before="720" w:afterLines="30" w:after="72" w:line="240" w:lineRule="auto"/>
        <w:textAlignment w:val="bottom"/>
        <w:rPr>
          <w:b/>
          <w:sz w:val="21"/>
          <w:szCs w:val="28"/>
        </w:rPr>
      </w:pPr>
    </w:p>
    <w:p w:rsidR="002E1AF3" w:rsidRDefault="00103BFB">
      <w:pPr>
        <w:pStyle w:val="afffffffff9"/>
        <w:framePr w:wrap="around" w:y="14176"/>
      </w:pPr>
      <w:r>
        <w:rPr>
          <w:rFonts w:ascii="黑体"/>
        </w:rPr>
        <w:fldChar w:fldCharType="begin">
          <w:ffData>
            <w:name w:val="PLSH_DATE_Y"/>
            <w:enabled/>
            <w:calcOnExit w:val="0"/>
            <w:textInput>
              <w:default w:val="XXXX"/>
              <w:maxLength w:val="4"/>
            </w:textInput>
          </w:ffData>
        </w:fldChar>
      </w:r>
      <w:bookmarkStart w:id="12" w:name="PLSH_DATE_Y"/>
      <w:r w:rsidR="00CB6002">
        <w:rPr>
          <w:rFonts w:ascii="黑体"/>
        </w:rPr>
        <w:instrText xml:space="preserve"> FORMTEXT </w:instrText>
      </w:r>
      <w:r>
        <w:rPr>
          <w:rFonts w:ascii="黑体"/>
        </w:rPr>
      </w:r>
      <w:r>
        <w:rPr>
          <w:rFonts w:ascii="黑体"/>
        </w:rPr>
        <w:fldChar w:fldCharType="separate"/>
      </w:r>
      <w:r w:rsidR="00CB6002">
        <w:rPr>
          <w:rFonts w:ascii="黑体"/>
        </w:rPr>
        <w:t>XXXX</w:t>
      </w:r>
      <w:r>
        <w:rPr>
          <w:rFonts w:ascii="黑体"/>
        </w:rPr>
        <w:fldChar w:fldCharType="end"/>
      </w:r>
      <w:bookmarkEnd w:id="12"/>
      <w:r w:rsidR="00CB6002">
        <w:rPr>
          <w:rFonts w:ascii="黑体"/>
        </w:rPr>
        <w:t>-</w:t>
      </w:r>
      <w:r>
        <w:rPr>
          <w:rFonts w:ascii="黑体"/>
        </w:rPr>
        <w:fldChar w:fldCharType="begin">
          <w:ffData>
            <w:name w:val="PLSH_DATE_M"/>
            <w:enabled/>
            <w:calcOnExit w:val="0"/>
            <w:textInput>
              <w:default w:val="XX"/>
              <w:maxLength w:val="2"/>
            </w:textInput>
          </w:ffData>
        </w:fldChar>
      </w:r>
      <w:bookmarkStart w:id="13" w:name="PLSH_DATE_M"/>
      <w:r w:rsidR="00CB6002">
        <w:rPr>
          <w:rFonts w:ascii="黑体"/>
        </w:rPr>
        <w:instrText xml:space="preserve"> FORMTEXT </w:instrText>
      </w:r>
      <w:r>
        <w:rPr>
          <w:rFonts w:ascii="黑体"/>
        </w:rPr>
      </w:r>
      <w:r>
        <w:rPr>
          <w:rFonts w:ascii="黑体"/>
        </w:rPr>
        <w:fldChar w:fldCharType="separate"/>
      </w:r>
      <w:r w:rsidR="00CB6002">
        <w:rPr>
          <w:rFonts w:ascii="黑体"/>
        </w:rPr>
        <w:t>XX</w:t>
      </w:r>
      <w:r>
        <w:rPr>
          <w:rFonts w:ascii="黑体"/>
        </w:rPr>
        <w:fldChar w:fldCharType="end"/>
      </w:r>
      <w:bookmarkEnd w:id="13"/>
      <w:r w:rsidR="00CB6002">
        <w:rPr>
          <w:rFonts w:ascii="黑体"/>
        </w:rPr>
        <w:t>-</w:t>
      </w:r>
      <w:r>
        <w:rPr>
          <w:rFonts w:ascii="黑体"/>
        </w:rPr>
        <w:fldChar w:fldCharType="begin">
          <w:ffData>
            <w:name w:val="PLSH_DATE_D"/>
            <w:enabled/>
            <w:calcOnExit w:val="0"/>
            <w:textInput>
              <w:default w:val="XX"/>
              <w:maxLength w:val="2"/>
            </w:textInput>
          </w:ffData>
        </w:fldChar>
      </w:r>
      <w:bookmarkStart w:id="14" w:name="PLSH_DATE_D"/>
      <w:r w:rsidR="00CB6002">
        <w:rPr>
          <w:rFonts w:ascii="黑体"/>
        </w:rPr>
        <w:instrText xml:space="preserve"> FORMTEXT </w:instrText>
      </w:r>
      <w:r>
        <w:rPr>
          <w:rFonts w:ascii="黑体"/>
        </w:rPr>
      </w:r>
      <w:r>
        <w:rPr>
          <w:rFonts w:ascii="黑体"/>
        </w:rPr>
        <w:fldChar w:fldCharType="separate"/>
      </w:r>
      <w:r w:rsidR="00CB6002">
        <w:rPr>
          <w:rFonts w:ascii="黑体"/>
        </w:rPr>
        <w:t>XX</w:t>
      </w:r>
      <w:r>
        <w:rPr>
          <w:rFonts w:ascii="黑体"/>
        </w:rPr>
        <w:fldChar w:fldCharType="end"/>
      </w:r>
      <w:bookmarkEnd w:id="14"/>
      <w:r w:rsidR="00CB6002">
        <w:rPr>
          <w:rFonts w:hint="eastAsia"/>
        </w:rPr>
        <w:t>发布</w:t>
      </w:r>
    </w:p>
    <w:p w:rsidR="002E1AF3" w:rsidRDefault="00103BFB">
      <w:pPr>
        <w:pStyle w:val="afffffffffa"/>
        <w:framePr w:wrap="around" w:y="14176"/>
      </w:pPr>
      <w:r>
        <w:rPr>
          <w:rFonts w:ascii="黑体"/>
        </w:rPr>
        <w:fldChar w:fldCharType="begin">
          <w:ffData>
            <w:name w:val="CROT_DATE_Y"/>
            <w:enabled/>
            <w:calcOnExit w:val="0"/>
            <w:textInput>
              <w:default w:val="XXXX"/>
              <w:maxLength w:val="4"/>
            </w:textInput>
          </w:ffData>
        </w:fldChar>
      </w:r>
      <w:bookmarkStart w:id="15" w:name="CROT_DATE_Y"/>
      <w:r w:rsidR="00CB6002">
        <w:rPr>
          <w:rFonts w:ascii="黑体"/>
        </w:rPr>
        <w:instrText xml:space="preserve"> FORMTEXT </w:instrText>
      </w:r>
      <w:r>
        <w:rPr>
          <w:rFonts w:ascii="黑体"/>
        </w:rPr>
      </w:r>
      <w:r>
        <w:rPr>
          <w:rFonts w:ascii="黑体"/>
        </w:rPr>
        <w:fldChar w:fldCharType="separate"/>
      </w:r>
      <w:r w:rsidR="00CB6002">
        <w:rPr>
          <w:rFonts w:ascii="黑体"/>
        </w:rPr>
        <w:t>XXXX</w:t>
      </w:r>
      <w:r>
        <w:rPr>
          <w:rFonts w:ascii="黑体"/>
        </w:rPr>
        <w:fldChar w:fldCharType="end"/>
      </w:r>
      <w:bookmarkEnd w:id="15"/>
      <w:r w:rsidR="00CB6002">
        <w:rPr>
          <w:rFonts w:ascii="黑体"/>
        </w:rPr>
        <w:t>-</w:t>
      </w:r>
      <w:r>
        <w:rPr>
          <w:rFonts w:ascii="黑体"/>
        </w:rPr>
        <w:fldChar w:fldCharType="begin">
          <w:ffData>
            <w:name w:val="CROT_DATE_M"/>
            <w:enabled/>
            <w:calcOnExit w:val="0"/>
            <w:textInput>
              <w:default w:val="XX"/>
              <w:maxLength w:val="2"/>
            </w:textInput>
          </w:ffData>
        </w:fldChar>
      </w:r>
      <w:bookmarkStart w:id="16" w:name="CROT_DATE_M"/>
      <w:r w:rsidR="00CB6002">
        <w:rPr>
          <w:rFonts w:ascii="黑体"/>
        </w:rPr>
        <w:instrText xml:space="preserve"> FORMTEXT </w:instrText>
      </w:r>
      <w:r>
        <w:rPr>
          <w:rFonts w:ascii="黑体"/>
        </w:rPr>
      </w:r>
      <w:r>
        <w:rPr>
          <w:rFonts w:ascii="黑体"/>
        </w:rPr>
        <w:fldChar w:fldCharType="separate"/>
      </w:r>
      <w:r w:rsidR="00CB6002">
        <w:rPr>
          <w:rFonts w:ascii="黑体"/>
        </w:rPr>
        <w:t>XX</w:t>
      </w:r>
      <w:r>
        <w:rPr>
          <w:rFonts w:ascii="黑体"/>
        </w:rPr>
        <w:fldChar w:fldCharType="end"/>
      </w:r>
      <w:bookmarkEnd w:id="16"/>
      <w:r w:rsidR="00CB6002">
        <w:rPr>
          <w:rFonts w:ascii="黑体"/>
        </w:rPr>
        <w:t>-</w:t>
      </w:r>
      <w:r>
        <w:rPr>
          <w:rFonts w:ascii="黑体"/>
        </w:rPr>
        <w:fldChar w:fldCharType="begin">
          <w:ffData>
            <w:name w:val="CROT_DATE_D"/>
            <w:enabled/>
            <w:calcOnExit w:val="0"/>
            <w:textInput>
              <w:default w:val="XX"/>
              <w:maxLength w:val="2"/>
            </w:textInput>
          </w:ffData>
        </w:fldChar>
      </w:r>
      <w:bookmarkStart w:id="17" w:name="CROT_DATE_D"/>
      <w:r w:rsidR="00CB6002">
        <w:rPr>
          <w:rFonts w:ascii="黑体"/>
        </w:rPr>
        <w:instrText xml:space="preserve"> FORMTEXT </w:instrText>
      </w:r>
      <w:r>
        <w:rPr>
          <w:rFonts w:ascii="黑体"/>
        </w:rPr>
      </w:r>
      <w:r>
        <w:rPr>
          <w:rFonts w:ascii="黑体"/>
        </w:rPr>
        <w:fldChar w:fldCharType="separate"/>
      </w:r>
      <w:r w:rsidR="00CB6002">
        <w:rPr>
          <w:rFonts w:ascii="黑体"/>
        </w:rPr>
        <w:t>XX</w:t>
      </w:r>
      <w:r>
        <w:rPr>
          <w:rFonts w:ascii="黑体"/>
        </w:rPr>
        <w:fldChar w:fldCharType="end"/>
      </w:r>
      <w:bookmarkEnd w:id="17"/>
      <w:r w:rsidR="00CB6002">
        <w:rPr>
          <w:rFonts w:hint="eastAsia"/>
        </w:rPr>
        <w:t>实施</w:t>
      </w:r>
    </w:p>
    <w:p w:rsidR="002E1AF3" w:rsidRDefault="00103BFB">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sidR="00CB6002">
        <w:rPr>
          <w:rFonts w:hAnsi="黑体"/>
          <w:w w:val="100"/>
          <w:sz w:val="28"/>
        </w:rPr>
        <w:instrText xml:space="preserve"> FORMTEXT </w:instrText>
      </w:r>
      <w:r>
        <w:rPr>
          <w:rFonts w:hAnsi="黑体"/>
          <w:w w:val="100"/>
          <w:sz w:val="28"/>
        </w:rPr>
      </w:r>
      <w:r>
        <w:rPr>
          <w:rFonts w:hAnsi="黑体"/>
          <w:w w:val="100"/>
          <w:sz w:val="28"/>
        </w:rPr>
        <w:fldChar w:fldCharType="separate"/>
      </w:r>
      <w:r w:rsidR="00CB6002">
        <w:rPr>
          <w:rFonts w:hAnsi="黑体" w:hint="eastAsia"/>
          <w:w w:val="100"/>
          <w:sz w:val="28"/>
        </w:rPr>
        <w:t>温州市</w:t>
      </w:r>
      <w:r w:rsidR="00CB6002">
        <w:rPr>
          <w:rFonts w:hAnsi="黑体"/>
          <w:w w:val="100"/>
          <w:sz w:val="28"/>
        </w:rPr>
        <w:t>市场监督管理局</w:t>
      </w:r>
      <w:r>
        <w:rPr>
          <w:rFonts w:hAnsi="黑体"/>
          <w:w w:val="100"/>
          <w:sz w:val="28"/>
        </w:rPr>
        <w:fldChar w:fldCharType="end"/>
      </w:r>
      <w:bookmarkEnd w:id="18"/>
      <w:r w:rsidR="00CB6002">
        <w:rPr>
          <w:rFonts w:ascii="Times New Roman"/>
          <w:w w:val="100"/>
          <w:sz w:val="28"/>
        </w:rPr>
        <w:t>  </w:t>
      </w:r>
      <w:r w:rsidR="00CB6002">
        <w:rPr>
          <w:rStyle w:val="afffffffffff2"/>
          <w:rFonts w:hAnsi="黑体" w:hint="eastAsia"/>
          <w:position w:val="0"/>
        </w:rPr>
        <w:t>发</w:t>
      </w:r>
      <w:r w:rsidR="00CB6002">
        <w:rPr>
          <w:rStyle w:val="afffffffffff2"/>
          <w:rFonts w:hAnsi="黑体" w:hint="eastAsia"/>
          <w:spacing w:val="0"/>
          <w:position w:val="0"/>
        </w:rPr>
        <w:t>布</w:t>
      </w:r>
    </w:p>
    <w:p w:rsidR="002E1AF3" w:rsidRDefault="00EA6465">
      <w:pPr>
        <w:rPr>
          <w:rFonts w:ascii="宋体" w:hAnsi="宋体"/>
          <w:sz w:val="28"/>
          <w:szCs w:val="28"/>
        </w:rPr>
        <w:sectPr w:rsidR="002E1AF3">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0" distB="0" distL="114300" distR="114300" simplePos="0" relativeHeight="251658240" behindDoc="0" locked="1" layoutInCell="1" allowOverlap="1">
                <wp:simplePos x="0" y="0"/>
                <wp:positionH relativeFrom="page">
                  <wp:posOffset>899795</wp:posOffset>
                </wp:positionH>
                <wp:positionV relativeFrom="page">
                  <wp:posOffset>9253220</wp:posOffset>
                </wp:positionV>
                <wp:extent cx="6120130" cy="0"/>
                <wp:effectExtent l="13970"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5F5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bB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M2jJGESjN19Ciluisc5/5rpDwSixBM4RmBw3zgcipLiFhHuUXgsp&#10;o9hSob7E88loEhOcloIFZwhzdr+rpEVHEsYlfrEq8DyGWX1QLIK1nLDV1fZEyIsNl0sV8KAUoHO1&#10;LvPwY57OV7PVLB/ko+lqkKd1Pfi0rvLBdJ09TepxXVV19jNQy/KiFYxxFdjdZjPL/0776yu5TNV9&#10;Ou9tSN6jx34B2ds/ko5aBvkug7DT7Ly1N41hHGPw9emEeX/cg/34wJe/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O7o&#10;9sESAgAAKAQAAA4AAAAAAAAAAAAAAAAALgIAAGRycy9lMm9Eb2MueG1sUEsBAi0AFAAGAAgAAAAh&#10;AImtd2zeAAAADgEAAA8AAAAAAAAAAAAAAAAAbAQAAGRycy9kb3ducmV2LnhtbFBLBQYAAAAABAAE&#10;APMAAAB3BQAAAAA=&#10;">
                <w10:wrap anchorx="page" anchory="page"/>
                <w10:anchorlock/>
              </v:line>
            </w:pict>
          </mc:Fallback>
        </mc:AlternateContent>
      </w:r>
    </w:p>
    <w:p w:rsidR="002E1AF3" w:rsidRDefault="00CB6002">
      <w:pPr>
        <w:pStyle w:val="a6"/>
        <w:spacing w:after="468"/>
      </w:pPr>
      <w:bookmarkStart w:id="19" w:name="BookMark2"/>
      <w:r>
        <w:rPr>
          <w:spacing w:val="320"/>
        </w:rPr>
        <w:lastRenderedPageBreak/>
        <w:t>前</w:t>
      </w:r>
      <w:r>
        <w:t>言</w:t>
      </w:r>
    </w:p>
    <w:p w:rsidR="002E1AF3" w:rsidRDefault="00CB6002">
      <w:pPr>
        <w:pStyle w:val="affffe"/>
        <w:ind w:firstLine="420"/>
      </w:pPr>
      <w:r>
        <w:rPr>
          <w:rFonts w:hint="eastAsia"/>
        </w:rPr>
        <w:t>本文件按照GB/T 1.1—2020《标准化工作导则  第1部分：标准化文件的结构和起草规则》的规定起草。</w:t>
      </w:r>
    </w:p>
    <w:p w:rsidR="002E1AF3" w:rsidRDefault="00CB6002">
      <w:pPr>
        <w:pStyle w:val="affffe"/>
        <w:ind w:firstLine="420"/>
      </w:pPr>
      <w:r>
        <w:rPr>
          <w:rFonts w:hint="eastAsia"/>
        </w:rPr>
        <w:t>本文件由中国人民政治协商会议温州市委员会提出并归口。</w:t>
      </w:r>
    </w:p>
    <w:p w:rsidR="002E1AF3" w:rsidRDefault="00CB6002">
      <w:pPr>
        <w:pStyle w:val="affffe"/>
        <w:ind w:firstLine="420"/>
      </w:pPr>
      <w:r>
        <w:rPr>
          <w:rFonts w:hint="eastAsia"/>
        </w:rPr>
        <w:t>本文件起草单位：中国人民政治协商会议温州市委员会、温州市标准化科学研究院。</w:t>
      </w:r>
    </w:p>
    <w:p w:rsidR="002E1AF3" w:rsidRDefault="00CB6002">
      <w:pPr>
        <w:pStyle w:val="affffe"/>
        <w:ind w:firstLine="420"/>
      </w:pPr>
      <w:r>
        <w:rPr>
          <w:rFonts w:hint="eastAsia"/>
        </w:rPr>
        <w:t>本文件主要起草人：章剑青、高晓静、范月穹、徐纯、虞爱娜、马国庆、朱静爱。</w:t>
      </w:r>
    </w:p>
    <w:p w:rsidR="002E1AF3" w:rsidRDefault="002E1AF3">
      <w:pPr>
        <w:pStyle w:val="affffe"/>
        <w:ind w:firstLineChars="95" w:firstLine="199"/>
        <w:sectPr w:rsidR="002E1AF3">
          <w:headerReference w:type="even" r:id="rId15"/>
          <w:headerReference w:type="default" r:id="rId16"/>
          <w:footerReference w:type="even" r:id="rId17"/>
          <w:footerReference w:type="default" r:id="rId18"/>
          <w:pgSz w:w="11906" w:h="16838"/>
          <w:pgMar w:top="2410" w:right="1134" w:bottom="1134" w:left="1134" w:header="1418" w:footer="1134" w:gutter="284"/>
          <w:pgNumType w:fmt="upperRoman" w:start="1"/>
          <w:cols w:space="425"/>
          <w:formProt w:val="0"/>
          <w:docGrid w:type="lines" w:linePitch="312"/>
        </w:sectPr>
      </w:pPr>
    </w:p>
    <w:p w:rsidR="002E1AF3" w:rsidRDefault="00CB6002">
      <w:pPr>
        <w:pStyle w:val="a6"/>
        <w:spacing w:after="468"/>
      </w:pPr>
      <w:bookmarkStart w:id="20" w:name="BookMark3"/>
      <w:bookmarkEnd w:id="19"/>
      <w:r>
        <w:rPr>
          <w:spacing w:val="320"/>
        </w:rPr>
        <w:lastRenderedPageBreak/>
        <w:t>引</w:t>
      </w:r>
      <w:r>
        <w:t>言</w:t>
      </w:r>
    </w:p>
    <w:p w:rsidR="002E1AF3" w:rsidRDefault="00CB6002">
      <w:pPr>
        <w:pStyle w:val="affffe"/>
        <w:ind w:firstLine="420"/>
      </w:pPr>
      <w:r>
        <w:rPr>
          <w:rFonts w:hint="eastAsia"/>
        </w:rPr>
        <w:t>围绕“浙江</w:t>
      </w:r>
      <w:r>
        <w:t>数字政协</w:t>
      </w:r>
      <w:r>
        <w:rPr>
          <w:rFonts w:hint="eastAsia"/>
        </w:rPr>
        <w:t>”</w:t>
      </w:r>
      <w:r w:rsidR="00FA2412" w:rsidRPr="00FA2412">
        <w:t>建设</w:t>
      </w:r>
      <w:r>
        <w:t>目标，统筹运用</w:t>
      </w:r>
      <w:r>
        <w:rPr>
          <w:rFonts w:hint="eastAsia"/>
        </w:rPr>
        <w:t>数字化技术、数字化思维、数字化认知，把</w:t>
      </w:r>
      <w:r>
        <w:t>数字化、标准化、规范</w:t>
      </w:r>
      <w:r>
        <w:rPr>
          <w:rFonts w:hint="eastAsia"/>
        </w:rPr>
        <w:t>化</w:t>
      </w:r>
      <w:r>
        <w:t>贯穿到</w:t>
      </w:r>
      <w:r>
        <w:rPr>
          <w:rFonts w:hint="eastAsia"/>
        </w:rPr>
        <w:t>政协</w:t>
      </w:r>
      <w:r>
        <w:t>提案工作</w:t>
      </w:r>
      <w:r>
        <w:rPr>
          <w:rFonts w:hint="eastAsia"/>
        </w:rPr>
        <w:t>的全过程</w:t>
      </w:r>
      <w:r>
        <w:t>，</w:t>
      </w:r>
      <w:r>
        <w:rPr>
          <w:rFonts w:hint="eastAsia"/>
        </w:rPr>
        <w:t>形成提案的提出、审查、交办、办理、督办、评议、公开、归档及重点提案遴选和优秀提案遴选等完整工作闭环，实现数字赋能、系统重塑、流程再造，有效减少线下人工操作，便于提案者、提案承办单位和提案管理单位掌握提案业务，提高提案工作效率，推动提案工作全面提质增效，特制定</w:t>
      </w:r>
      <w:r w:rsidR="00E3464C" w:rsidRPr="00E3464C">
        <w:rPr>
          <w:rFonts w:hint="eastAsia"/>
        </w:rPr>
        <w:t>《数字政协提案工作规范》</w:t>
      </w:r>
      <w:r>
        <w:rPr>
          <w:rFonts w:hint="eastAsia"/>
        </w:rPr>
        <w:t>。</w:t>
      </w:r>
    </w:p>
    <w:p w:rsidR="002E1AF3" w:rsidRDefault="002E1AF3">
      <w:pPr>
        <w:pStyle w:val="affffe"/>
        <w:ind w:firstLine="420"/>
      </w:pPr>
    </w:p>
    <w:p w:rsidR="002E1AF3" w:rsidRDefault="002E1AF3">
      <w:pPr>
        <w:pStyle w:val="affffe"/>
        <w:ind w:firstLine="420"/>
        <w:sectPr w:rsidR="002E1AF3">
          <w:headerReference w:type="even" r:id="rId19"/>
          <w:headerReference w:type="default" r:id="rId20"/>
          <w:footerReference w:type="even" r:id="rId21"/>
          <w:footerReference w:type="default" r:id="rId22"/>
          <w:pgSz w:w="11906" w:h="16838"/>
          <w:pgMar w:top="2410" w:right="1134" w:bottom="1134" w:left="1134" w:header="1418" w:footer="1134" w:gutter="284"/>
          <w:pgNumType w:fmt="upperRoman"/>
          <w:cols w:space="425"/>
          <w:formProt w:val="0"/>
          <w:docGrid w:type="lines" w:linePitch="312"/>
        </w:sectPr>
      </w:pPr>
    </w:p>
    <w:p w:rsidR="002E1AF3" w:rsidRDefault="002E1AF3">
      <w:pPr>
        <w:spacing w:line="20" w:lineRule="exact"/>
        <w:jc w:val="center"/>
        <w:rPr>
          <w:rFonts w:ascii="黑体" w:eastAsia="黑体" w:hAnsi="黑体"/>
          <w:sz w:val="32"/>
          <w:szCs w:val="32"/>
        </w:rPr>
      </w:pPr>
      <w:bookmarkStart w:id="21" w:name="BookMark4"/>
      <w:bookmarkEnd w:id="20"/>
    </w:p>
    <w:p w:rsidR="002E1AF3" w:rsidRDefault="002E1AF3">
      <w:pPr>
        <w:spacing w:line="20" w:lineRule="exact"/>
        <w:jc w:val="center"/>
        <w:rPr>
          <w:rFonts w:ascii="黑体" w:eastAsia="黑体" w:hAnsi="黑体"/>
          <w:sz w:val="32"/>
          <w:szCs w:val="32"/>
        </w:rPr>
      </w:pPr>
    </w:p>
    <w:p w:rsidR="002E1AF3" w:rsidRDefault="00CB6002" w:rsidP="00791B32">
      <w:pPr>
        <w:pStyle w:val="afffffffff1"/>
        <w:spacing w:beforeLines="1" w:before="3" w:afterLines="220" w:after="686"/>
      </w:pPr>
      <w:bookmarkStart w:id="22" w:name="NEW_STAND_NAME"/>
      <w:r>
        <w:rPr>
          <w:rFonts w:hint="eastAsia"/>
        </w:rPr>
        <w:t>数字政协提案工作规范</w:t>
      </w:r>
    </w:p>
    <w:p w:rsidR="002E1AF3" w:rsidRDefault="00CB6002">
      <w:pPr>
        <w:pStyle w:val="affc"/>
        <w:spacing w:before="312" w:after="312"/>
      </w:pPr>
      <w:bookmarkStart w:id="23" w:name="_Toc26986771"/>
      <w:bookmarkStart w:id="24" w:name="_Toc26718930"/>
      <w:bookmarkStart w:id="25" w:name="_Toc17233325"/>
      <w:bookmarkStart w:id="26" w:name="_Toc26986530"/>
      <w:bookmarkStart w:id="27" w:name="_Toc26648465"/>
      <w:bookmarkStart w:id="28" w:name="_Toc24884211"/>
      <w:bookmarkStart w:id="29" w:name="_Toc17233333"/>
      <w:bookmarkStart w:id="30" w:name="_Toc24884218"/>
      <w:bookmarkEnd w:id="22"/>
      <w:r>
        <w:rPr>
          <w:rFonts w:hint="eastAsia"/>
        </w:rPr>
        <w:t>范围</w:t>
      </w:r>
      <w:bookmarkEnd w:id="23"/>
      <w:bookmarkEnd w:id="24"/>
      <w:bookmarkEnd w:id="25"/>
      <w:bookmarkEnd w:id="26"/>
      <w:bookmarkEnd w:id="27"/>
      <w:bookmarkEnd w:id="28"/>
      <w:bookmarkEnd w:id="29"/>
      <w:bookmarkEnd w:id="30"/>
    </w:p>
    <w:p w:rsidR="002E1AF3" w:rsidRDefault="00CB6002">
      <w:pPr>
        <w:pStyle w:val="affffe"/>
        <w:ind w:firstLine="420"/>
      </w:pPr>
      <w:bookmarkStart w:id="31" w:name="_Toc24884212"/>
      <w:bookmarkStart w:id="32" w:name="_Toc17233334"/>
      <w:bookmarkStart w:id="33" w:name="_Toc24884219"/>
      <w:bookmarkStart w:id="34" w:name="_Toc26648466"/>
      <w:bookmarkStart w:id="35" w:name="_Toc17233326"/>
      <w:r>
        <w:rPr>
          <w:rFonts w:hint="eastAsia"/>
        </w:rPr>
        <w:t>本文件规定了数字政协提案工作（以下简称“提案工作”）的总体要求、提案工作要求、数字化辅助支撑要求等内容。</w:t>
      </w:r>
    </w:p>
    <w:p w:rsidR="002E1AF3" w:rsidRDefault="00CB6002">
      <w:pPr>
        <w:pStyle w:val="affffe"/>
        <w:ind w:firstLine="420"/>
      </w:pPr>
      <w:r>
        <w:rPr>
          <w:rFonts w:hint="eastAsia"/>
        </w:rPr>
        <w:t>本文件适用于提案者、提案承办单位和提案管理单位（包括政协提案委员会、党委政府管理提案工作的处室）等提案参与者开展提案工作。</w:t>
      </w:r>
    </w:p>
    <w:p w:rsidR="002E1AF3" w:rsidRDefault="00CB6002">
      <w:pPr>
        <w:pStyle w:val="affc"/>
        <w:spacing w:before="312" w:after="312"/>
      </w:pPr>
      <w:bookmarkStart w:id="36" w:name="_Toc26986531"/>
      <w:bookmarkStart w:id="37" w:name="_Toc26986772"/>
      <w:bookmarkStart w:id="38" w:name="_Toc26718931"/>
      <w:r>
        <w:rPr>
          <w:rFonts w:hint="eastAsia"/>
        </w:rPr>
        <w:t>规范性引用文件</w:t>
      </w:r>
      <w:bookmarkEnd w:id="31"/>
      <w:bookmarkEnd w:id="32"/>
      <w:bookmarkEnd w:id="33"/>
      <w:bookmarkEnd w:id="34"/>
      <w:bookmarkEnd w:id="35"/>
      <w:bookmarkEnd w:id="36"/>
      <w:bookmarkEnd w:id="37"/>
      <w:bookmarkEnd w:id="38"/>
    </w:p>
    <w:p w:rsidR="002E1AF3" w:rsidRDefault="00CB6002">
      <w:pPr>
        <w:pStyle w:val="affffe"/>
        <w:ind w:firstLine="420"/>
      </w:pPr>
      <w:r>
        <w:rPr>
          <w:rFonts w:hint="eastAsia"/>
        </w:rPr>
        <w:t>本文件没有规范性引用文件。</w:t>
      </w:r>
    </w:p>
    <w:p w:rsidR="002E1AF3" w:rsidRDefault="00CB6002">
      <w:pPr>
        <w:pStyle w:val="affc"/>
        <w:spacing w:before="312" w:after="312"/>
      </w:pPr>
      <w:r>
        <w:rPr>
          <w:rFonts w:hint="eastAsia"/>
          <w:szCs w:val="21"/>
        </w:rPr>
        <w:t>术语和定义</w:t>
      </w:r>
    </w:p>
    <w:p w:rsidR="002E1AF3" w:rsidRDefault="00CB6002">
      <w:pPr>
        <w:pStyle w:val="affffe"/>
        <w:ind w:firstLine="420"/>
      </w:pPr>
      <w:bookmarkStart w:id="39" w:name="_Toc26986532"/>
      <w:bookmarkEnd w:id="39"/>
      <w:r>
        <w:t>下列术语和定义适用于本文件。</w:t>
      </w:r>
    </w:p>
    <w:p w:rsidR="002E1AF3" w:rsidRDefault="00CB6002">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数字政协提案工作</w:t>
      </w:r>
    </w:p>
    <w:p w:rsidR="002E1AF3" w:rsidRDefault="00CB6002">
      <w:pPr>
        <w:pStyle w:val="affc"/>
        <w:numPr>
          <w:ilvl w:val="0"/>
          <w:numId w:val="0"/>
        </w:numPr>
        <w:spacing w:beforeLines="0" w:afterLines="0"/>
        <w:ind w:firstLineChars="200" w:firstLine="420"/>
        <w:rPr>
          <w:rFonts w:ascii="宋体" w:eastAsia="宋体"/>
        </w:rPr>
      </w:pPr>
      <w:r>
        <w:rPr>
          <w:rFonts w:ascii="宋体" w:eastAsia="宋体" w:hint="eastAsia"/>
        </w:rPr>
        <w:t>以</w:t>
      </w:r>
      <w:r>
        <w:rPr>
          <w:rFonts w:ascii="宋体" w:eastAsia="宋体"/>
        </w:rPr>
        <w:t>大数据为支撑，</w:t>
      </w:r>
      <w:r>
        <w:rPr>
          <w:rFonts w:ascii="宋体" w:eastAsia="宋体" w:hint="eastAsia"/>
        </w:rPr>
        <w:t>充分</w:t>
      </w:r>
      <w:r>
        <w:rPr>
          <w:rFonts w:ascii="宋体" w:eastAsia="宋体"/>
        </w:rPr>
        <w:t>运用数字化技术</w:t>
      </w:r>
      <w:r>
        <w:rPr>
          <w:rFonts w:ascii="宋体" w:eastAsia="宋体" w:hint="eastAsia"/>
        </w:rPr>
        <w:t>对政协</w:t>
      </w:r>
      <w:r>
        <w:rPr>
          <w:rFonts w:ascii="宋体" w:eastAsia="宋体"/>
        </w:rPr>
        <w:t>提案</w:t>
      </w:r>
      <w:r>
        <w:rPr>
          <w:rFonts w:ascii="宋体" w:eastAsia="宋体" w:hint="eastAsia"/>
        </w:rPr>
        <w:t>工作</w:t>
      </w:r>
      <w:r>
        <w:rPr>
          <w:rFonts w:ascii="宋体" w:eastAsia="宋体"/>
        </w:rPr>
        <w:t>业务进行全</w:t>
      </w:r>
      <w:r>
        <w:rPr>
          <w:rFonts w:ascii="宋体" w:eastAsia="宋体" w:hint="eastAsia"/>
        </w:rPr>
        <w:t>方位</w:t>
      </w:r>
      <w:r>
        <w:rPr>
          <w:rFonts w:ascii="宋体" w:eastAsia="宋体"/>
        </w:rPr>
        <w:t>协</w:t>
      </w:r>
      <w:r>
        <w:rPr>
          <w:rFonts w:ascii="宋体" w:eastAsia="宋体" w:hint="eastAsia"/>
        </w:rPr>
        <w:t>同</w:t>
      </w:r>
      <w:r>
        <w:rPr>
          <w:rFonts w:ascii="宋体" w:eastAsia="宋体"/>
        </w:rPr>
        <w:t>、系统性改造，</w:t>
      </w:r>
      <w:r>
        <w:rPr>
          <w:rFonts w:ascii="宋体" w:eastAsia="宋体" w:hint="eastAsia"/>
        </w:rPr>
        <w:t>促进质量</w:t>
      </w:r>
      <w:r>
        <w:rPr>
          <w:rFonts w:ascii="宋体" w:eastAsia="宋体"/>
        </w:rPr>
        <w:t>和效率提升</w:t>
      </w:r>
      <w:r>
        <w:rPr>
          <w:rFonts w:ascii="宋体" w:eastAsia="宋体" w:hint="eastAsia"/>
        </w:rPr>
        <w:t>的政协提</w:t>
      </w:r>
      <w:r>
        <w:rPr>
          <w:rFonts w:ascii="宋体" w:eastAsia="宋体"/>
        </w:rPr>
        <w:t>案工作新形态。</w:t>
      </w:r>
    </w:p>
    <w:p w:rsidR="002E1AF3" w:rsidRDefault="00CB6002">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建议清单</w:t>
      </w:r>
    </w:p>
    <w:p w:rsidR="002E1AF3" w:rsidRDefault="00CB6002">
      <w:pPr>
        <w:pStyle w:val="affffe"/>
        <w:ind w:firstLine="420"/>
      </w:pPr>
      <w:r>
        <w:rPr>
          <w:rFonts w:hint="eastAsia"/>
        </w:rPr>
        <w:t>将提案的意见建议以清单方式逐一罗列的形式。</w:t>
      </w:r>
    </w:p>
    <w:p w:rsidR="002E1AF3" w:rsidRDefault="00CB6002">
      <w:pPr>
        <w:pStyle w:val="affc"/>
        <w:spacing w:before="312" w:after="312"/>
      </w:pPr>
      <w:r>
        <w:rPr>
          <w:rFonts w:hint="eastAsia"/>
        </w:rPr>
        <w:t>总体要求</w:t>
      </w:r>
    </w:p>
    <w:p w:rsidR="002E1AF3" w:rsidRDefault="00CB6002">
      <w:pPr>
        <w:pStyle w:val="affd"/>
        <w:spacing w:before="156" w:after="156"/>
      </w:pPr>
      <w:r>
        <w:t>数字赋能</w:t>
      </w:r>
    </w:p>
    <w:p w:rsidR="002E1AF3" w:rsidRDefault="00CB6002">
      <w:pPr>
        <w:pStyle w:val="affffe"/>
        <w:ind w:firstLine="420"/>
      </w:pPr>
      <w:r>
        <w:rPr>
          <w:rFonts w:hint="eastAsia"/>
        </w:rPr>
        <w:t>应组织建设数字政协提案系统，数字赋能提案工作全周期，做好数据加密、访问认证等安全保护，确保全程可溯。</w:t>
      </w:r>
    </w:p>
    <w:p w:rsidR="002E1AF3" w:rsidRDefault="00CB6002">
      <w:pPr>
        <w:pStyle w:val="affd"/>
        <w:spacing w:before="156" w:after="156"/>
      </w:pPr>
      <w:r>
        <w:rPr>
          <w:rFonts w:hint="eastAsia"/>
        </w:rPr>
        <w:t>互联互通</w:t>
      </w:r>
    </w:p>
    <w:p w:rsidR="002E1AF3" w:rsidRDefault="00CB6002">
      <w:pPr>
        <w:pStyle w:val="affffe"/>
        <w:ind w:firstLine="420"/>
      </w:pPr>
      <w:r>
        <w:rPr>
          <w:rFonts w:hint="eastAsia"/>
        </w:rPr>
        <w:t>应与市级一体化智能化公共数据</w:t>
      </w:r>
      <w:r>
        <w:t>平台</w:t>
      </w:r>
      <w:r>
        <w:rPr>
          <w:rFonts w:hint="eastAsia"/>
        </w:rPr>
        <w:t>实现</w:t>
      </w:r>
      <w:r>
        <w:t>数据对接，</w:t>
      </w:r>
      <w:r>
        <w:rPr>
          <w:rFonts w:hint="eastAsia"/>
        </w:rPr>
        <w:t>便于承办部门使用数字政协</w:t>
      </w:r>
      <w:r>
        <w:t>提案</w:t>
      </w:r>
      <w:r>
        <w:rPr>
          <w:rFonts w:hint="eastAsia"/>
        </w:rPr>
        <w:t>系统</w:t>
      </w:r>
      <w:r>
        <w:t>数据资源。</w:t>
      </w:r>
    </w:p>
    <w:p w:rsidR="002E1AF3" w:rsidRDefault="00CB6002">
      <w:pPr>
        <w:pStyle w:val="affd"/>
        <w:spacing w:before="156" w:after="156"/>
      </w:pPr>
      <w:r>
        <w:rPr>
          <w:rFonts w:hint="eastAsia"/>
        </w:rPr>
        <w:t>多方协作</w:t>
      </w:r>
    </w:p>
    <w:p w:rsidR="002E1AF3" w:rsidRDefault="00CB6002">
      <w:pPr>
        <w:pStyle w:val="affffe"/>
        <w:ind w:firstLine="420"/>
      </w:pPr>
      <w:r>
        <w:rPr>
          <w:rFonts w:hint="eastAsia"/>
        </w:rPr>
        <w:t>提</w:t>
      </w:r>
      <w:r>
        <w:t>案者、提案承办单位、提案管理单位应积极</w:t>
      </w:r>
      <w:r>
        <w:rPr>
          <w:rFonts w:hint="eastAsia"/>
        </w:rPr>
        <w:t>运用数字化思维和数字化技术，密切配合、</w:t>
      </w:r>
      <w:r>
        <w:t>协同</w:t>
      </w:r>
      <w:r>
        <w:rPr>
          <w:rFonts w:hint="eastAsia"/>
        </w:rPr>
        <w:t>运用数字政协</w:t>
      </w:r>
      <w:r>
        <w:t>提案</w:t>
      </w:r>
      <w:r>
        <w:rPr>
          <w:rFonts w:hint="eastAsia"/>
        </w:rPr>
        <w:t>系统高效</w:t>
      </w:r>
      <w:r>
        <w:t>完成提案</w:t>
      </w:r>
      <w:r>
        <w:rPr>
          <w:rFonts w:hint="eastAsia"/>
        </w:rPr>
        <w:t>各项业务，促进</w:t>
      </w:r>
      <w:r>
        <w:t>提案质量、办理质量和服务质量的提升。</w:t>
      </w:r>
    </w:p>
    <w:p w:rsidR="002E1AF3" w:rsidRDefault="00CB6002">
      <w:pPr>
        <w:pStyle w:val="affc"/>
        <w:spacing w:before="312" w:after="312"/>
      </w:pPr>
      <w:r>
        <w:rPr>
          <w:rFonts w:hint="eastAsia"/>
        </w:rPr>
        <w:t>提案工作要求</w:t>
      </w:r>
    </w:p>
    <w:p w:rsidR="002E1AF3" w:rsidRDefault="00CB6002">
      <w:pPr>
        <w:pStyle w:val="affd"/>
        <w:spacing w:before="156" w:after="156"/>
      </w:pPr>
      <w:r>
        <w:rPr>
          <w:rFonts w:hint="eastAsia"/>
        </w:rPr>
        <w:lastRenderedPageBreak/>
        <w:t>提案工作流程</w:t>
      </w:r>
    </w:p>
    <w:p w:rsidR="002E1AF3" w:rsidRDefault="00CB6002">
      <w:pPr>
        <w:pStyle w:val="afffffffffff3"/>
      </w:pPr>
      <w:r>
        <w:rPr>
          <w:rFonts w:hint="eastAsia"/>
        </w:rPr>
        <w:t>提案工作包括提案提出、提案审查、提案交办、重点提案遴选、提案办理、提案督办、提案评议、优秀提案遴选、提案公开和提案归档等工作，附录A规定了提案工作流程。</w:t>
      </w:r>
    </w:p>
    <w:p w:rsidR="002E1AF3" w:rsidRDefault="00CB6002">
      <w:pPr>
        <w:pStyle w:val="affd"/>
        <w:spacing w:before="156" w:after="156"/>
      </w:pPr>
      <w:r>
        <w:rPr>
          <w:rFonts w:hint="eastAsia"/>
        </w:rPr>
        <w:t>提案提出</w:t>
      </w:r>
    </w:p>
    <w:p w:rsidR="002E1AF3" w:rsidRDefault="00CB6002">
      <w:pPr>
        <w:pStyle w:val="affffffffa"/>
        <w:rPr>
          <w:rFonts w:hAnsi="宋体"/>
        </w:rPr>
      </w:pPr>
      <w:r>
        <w:rPr>
          <w:rFonts w:hint="eastAsia"/>
        </w:rPr>
        <w:t>提案者应围绕党委政府中心工作，聚焦经济建设、政治建设、文化建设、社会建设、生态文明建设和党的建设中的重要问题，人民群众普遍关心的问题，以及爱国统一战线等重要</w:t>
      </w:r>
      <w:r>
        <w:rPr>
          <w:rFonts w:hAnsi="宋体" w:hint="eastAsia"/>
        </w:rPr>
        <w:t>问题，</w:t>
      </w:r>
      <w:r>
        <w:rPr>
          <w:rFonts w:hint="eastAsia"/>
        </w:rPr>
        <w:t xml:space="preserve">在深入调查研究的基础上提出提案。 </w:t>
      </w:r>
    </w:p>
    <w:p w:rsidR="002E1AF3" w:rsidRDefault="00CB6002">
      <w:pPr>
        <w:pStyle w:val="affffffffa"/>
        <w:rPr>
          <w:szCs w:val="22"/>
        </w:rPr>
      </w:pPr>
      <w:r>
        <w:rPr>
          <w:rFonts w:hint="eastAsia"/>
        </w:rPr>
        <w:t>提案者可参考线上推送的提案参考题目与优秀提案示范样本确定提案选题。</w:t>
      </w:r>
    </w:p>
    <w:p w:rsidR="002E1AF3" w:rsidRDefault="00CB6002">
      <w:pPr>
        <w:pStyle w:val="affffffffa"/>
      </w:pPr>
      <w:r>
        <w:rPr>
          <w:rFonts w:hint="eastAsia"/>
        </w:rPr>
        <w:t>提案管理单位应至少在两会召开前</w:t>
      </w:r>
      <w:r w:rsidR="005018D7">
        <w:rPr>
          <w:rFonts w:hint="eastAsia"/>
        </w:rPr>
        <w:t>1</w:t>
      </w:r>
      <w:r>
        <w:rPr>
          <w:rFonts w:hint="eastAsia"/>
        </w:rPr>
        <w:t>个月开启数字政协提案系统提案提交通道；委员个人提案应使用本人账号，集体提案应使用团体账号登录。</w:t>
      </w:r>
    </w:p>
    <w:p w:rsidR="002E1AF3" w:rsidRDefault="00CB6002">
      <w:pPr>
        <w:pStyle w:val="affffffffa"/>
      </w:pPr>
      <w:r>
        <w:rPr>
          <w:rFonts w:hint="eastAsia"/>
        </w:rPr>
        <w:t>提案者应按以下要求在数字政协提案系统填写提案有关信息：</w:t>
      </w:r>
    </w:p>
    <w:p w:rsidR="002E1AF3" w:rsidRDefault="00CB6002">
      <w:pPr>
        <w:pStyle w:val="af2"/>
      </w:pPr>
      <w:r>
        <w:rPr>
          <w:rFonts w:hint="eastAsia"/>
        </w:rPr>
        <w:t>案由（题目）：按照“关于……的提案”格式填写；</w:t>
      </w:r>
    </w:p>
    <w:p w:rsidR="002E1AF3" w:rsidRDefault="00CB6002">
      <w:pPr>
        <w:pStyle w:val="af2"/>
      </w:pPr>
      <w:r>
        <w:rPr>
          <w:rFonts w:hint="eastAsia"/>
        </w:rPr>
        <w:t>提案者：填写委员姓名和所在界别名称，或团体名称；如为团体，还应填写主笔人和附议人；</w:t>
      </w:r>
    </w:p>
    <w:p w:rsidR="002E1AF3" w:rsidRDefault="00CB6002">
      <w:pPr>
        <w:pStyle w:val="af2"/>
      </w:pPr>
      <w:r>
        <w:rPr>
          <w:rFonts w:hint="eastAsia"/>
        </w:rPr>
        <w:t>提案关键词：填写3</w:t>
      </w:r>
      <w:r>
        <w:rPr>
          <w:rFonts w:ascii="Times New Roman"/>
        </w:rPr>
        <w:t>~</w:t>
      </w:r>
      <w:r>
        <w:rPr>
          <w:rFonts w:hint="eastAsia"/>
        </w:rPr>
        <w:t>8个能准确描述提案相关内容及属性的词；</w:t>
      </w:r>
    </w:p>
    <w:p w:rsidR="002E1AF3" w:rsidRDefault="00CB6002">
      <w:pPr>
        <w:pStyle w:val="af2"/>
      </w:pPr>
      <w:r>
        <w:rPr>
          <w:rFonts w:hint="eastAsia"/>
        </w:rPr>
        <w:t>建议承办单位：根</w:t>
      </w:r>
      <w:r>
        <w:rPr>
          <w:rFonts w:hAnsi="宋体" w:hint="eastAsia"/>
        </w:rPr>
        <w:t>据</w:t>
      </w:r>
      <w:r>
        <w:rPr>
          <w:rFonts w:hAnsi="宋体"/>
        </w:rPr>
        <w:t>“</w:t>
      </w:r>
      <w:r>
        <w:rPr>
          <w:rFonts w:hAnsi="宋体" w:hint="eastAsia"/>
        </w:rPr>
        <w:t>建议清单</w:t>
      </w:r>
      <w:r>
        <w:rPr>
          <w:rFonts w:hAnsi="宋体"/>
        </w:rPr>
        <w:t>”</w:t>
      </w:r>
      <w:r>
        <w:rPr>
          <w:rFonts w:hAnsi="宋体" w:hint="eastAsia"/>
        </w:rPr>
        <w:t>填写建议主要办理</w:t>
      </w:r>
      <w:r>
        <w:rPr>
          <w:rFonts w:hint="eastAsia"/>
        </w:rPr>
        <w:t>单位的名称；</w:t>
      </w:r>
    </w:p>
    <w:p w:rsidR="002E1AF3" w:rsidRDefault="00CB6002">
      <w:pPr>
        <w:pStyle w:val="af2"/>
      </w:pPr>
      <w:r>
        <w:rPr>
          <w:rFonts w:hint="eastAsia"/>
        </w:rPr>
        <w:t>建议清单：</w:t>
      </w:r>
      <w:r>
        <w:rPr>
          <w:rFonts w:hAnsi="宋体" w:hint="eastAsia"/>
        </w:rPr>
        <w:t>不宜填写超过3条提案建议</w:t>
      </w:r>
      <w:r>
        <w:rPr>
          <w:rFonts w:hint="eastAsia"/>
        </w:rPr>
        <w:t>；</w:t>
      </w:r>
    </w:p>
    <w:p w:rsidR="002E1AF3" w:rsidRDefault="00CB6002">
      <w:pPr>
        <w:pStyle w:val="af2"/>
      </w:pPr>
      <w:r>
        <w:rPr>
          <w:rFonts w:hint="eastAsia"/>
        </w:rPr>
        <w:t>公开情况：注明提案是否公开的建议；</w:t>
      </w:r>
    </w:p>
    <w:p w:rsidR="002E1AF3" w:rsidRPr="007024AB" w:rsidRDefault="00CB6002">
      <w:pPr>
        <w:pStyle w:val="af2"/>
        <w:rPr>
          <w:szCs w:val="22"/>
        </w:rPr>
      </w:pPr>
      <w:r>
        <w:rPr>
          <w:rFonts w:hint="eastAsia"/>
          <w:szCs w:val="22"/>
        </w:rPr>
        <w:t>附件：以规定格式要求上传提案电子文档（</w:t>
      </w:r>
      <w:r w:rsidRPr="007024AB">
        <w:rPr>
          <w:rFonts w:hint="eastAsia"/>
          <w:szCs w:val="22"/>
        </w:rPr>
        <w:t>格式要求见附录B）。</w:t>
      </w:r>
    </w:p>
    <w:p w:rsidR="002E1AF3" w:rsidRPr="007024AB" w:rsidRDefault="00CB6002">
      <w:pPr>
        <w:pStyle w:val="affffffffa"/>
      </w:pPr>
      <w:r w:rsidRPr="007024AB">
        <w:rPr>
          <w:rFonts w:hint="eastAsia"/>
        </w:rPr>
        <w:t>提案者需认真审核提案内容，对无法通过标题和文本内容查重检索、字数限制等系统审查的提案，需重新修改后再次提交。</w:t>
      </w:r>
    </w:p>
    <w:p w:rsidR="002E1AF3" w:rsidRPr="007024AB" w:rsidRDefault="00CB6002">
      <w:pPr>
        <w:pStyle w:val="affffffffa"/>
      </w:pPr>
      <w:r w:rsidRPr="007024AB">
        <w:rPr>
          <w:rFonts w:hint="eastAsia"/>
        </w:rPr>
        <w:t>提案管理单位对提案进行线上签收，对不符合以下要求的提案进行线上退回并给出修改建议，短信通知提案者修改后重新提交提案：</w:t>
      </w:r>
    </w:p>
    <w:p w:rsidR="002E1AF3" w:rsidRPr="007024AB" w:rsidRDefault="00CB6002">
      <w:pPr>
        <w:pStyle w:val="af2"/>
      </w:pPr>
      <w:r w:rsidRPr="007024AB">
        <w:rPr>
          <w:rFonts w:hint="eastAsia"/>
        </w:rPr>
        <w:t>提案应一事一案，实事求是，简明扼要；</w:t>
      </w:r>
    </w:p>
    <w:p w:rsidR="002E1AF3" w:rsidRPr="007024AB" w:rsidRDefault="00CB6002">
      <w:pPr>
        <w:pStyle w:val="af2"/>
      </w:pPr>
      <w:r w:rsidRPr="007024AB">
        <w:rPr>
          <w:rFonts w:hint="eastAsia"/>
        </w:rPr>
        <w:t>提案应做到准确反映情况，深入分析问题，提出具体建议。</w:t>
      </w:r>
    </w:p>
    <w:p w:rsidR="002E1AF3" w:rsidRPr="007024AB" w:rsidRDefault="00CB6002">
      <w:pPr>
        <w:pStyle w:val="affd"/>
        <w:spacing w:before="156" w:after="156"/>
      </w:pPr>
      <w:r w:rsidRPr="007024AB">
        <w:rPr>
          <w:rFonts w:hint="eastAsia"/>
        </w:rPr>
        <w:t>提案审查</w:t>
      </w:r>
    </w:p>
    <w:p w:rsidR="002E1AF3" w:rsidRPr="007024AB" w:rsidRDefault="00CB6002">
      <w:pPr>
        <w:pStyle w:val="affffffffa"/>
      </w:pPr>
      <w:r w:rsidRPr="007024AB">
        <w:rPr>
          <w:rFonts w:hint="eastAsia"/>
        </w:rPr>
        <w:t>提案管理单位应按照经济建设、政治建设、文化建设、社会建设和生态文明建设</w:t>
      </w:r>
      <w:r w:rsidR="00C454E7" w:rsidRPr="007024AB">
        <w:rPr>
          <w:rFonts w:hint="eastAsia"/>
        </w:rPr>
        <w:t>等</w:t>
      </w:r>
      <w:r w:rsidRPr="007024AB">
        <w:rPr>
          <w:rFonts w:hint="eastAsia"/>
        </w:rPr>
        <w:t>五个方面对签收的提案进行线上分类。</w:t>
      </w:r>
    </w:p>
    <w:p w:rsidR="002E1AF3" w:rsidRPr="007024AB" w:rsidRDefault="00CB6002">
      <w:pPr>
        <w:pStyle w:val="affffffffa"/>
      </w:pPr>
      <w:r w:rsidRPr="007024AB">
        <w:rPr>
          <w:rFonts w:hint="eastAsia"/>
        </w:rPr>
        <w:t>提案管理单位应分类别对已签收提案的选题、调研与分析、建议清单、文字等内容进行线上审查</w:t>
      </w:r>
      <w:r w:rsidRPr="007024AB">
        <w:t>，</w:t>
      </w:r>
      <w:r w:rsidRPr="007024AB">
        <w:rPr>
          <w:rFonts w:hint="eastAsia"/>
        </w:rPr>
        <w:t>对符合立案要求的予以立案，出现以下情形</w:t>
      </w:r>
      <w:r w:rsidRPr="007024AB">
        <w:t>之一</w:t>
      </w:r>
      <w:r w:rsidRPr="007024AB">
        <w:rPr>
          <w:rFonts w:hint="eastAsia"/>
        </w:rPr>
        <w:t>不予立案：</w:t>
      </w:r>
    </w:p>
    <w:p w:rsidR="002E1AF3" w:rsidRPr="007024AB" w:rsidRDefault="00CB6002">
      <w:pPr>
        <w:pStyle w:val="af2"/>
      </w:pPr>
      <w:r w:rsidRPr="007024AB">
        <w:rPr>
          <w:rFonts w:hint="eastAsia"/>
        </w:rPr>
        <w:t>违反宪法和法律规定的；</w:t>
      </w:r>
    </w:p>
    <w:p w:rsidR="002E1AF3" w:rsidRPr="007024AB" w:rsidRDefault="00CB6002">
      <w:pPr>
        <w:pStyle w:val="af2"/>
      </w:pPr>
      <w:r w:rsidRPr="007024AB">
        <w:rPr>
          <w:rFonts w:hint="eastAsia"/>
        </w:rPr>
        <w:t>涉及党和国家秘密的；</w:t>
      </w:r>
    </w:p>
    <w:p w:rsidR="002E1AF3" w:rsidRPr="007024AB" w:rsidRDefault="00CB6002">
      <w:pPr>
        <w:pStyle w:val="af2"/>
      </w:pPr>
      <w:r w:rsidRPr="007024AB">
        <w:rPr>
          <w:rFonts w:hint="eastAsia"/>
        </w:rPr>
        <w:t>中共党员对党内有关组织、人事安排等方面有意见的；</w:t>
      </w:r>
    </w:p>
    <w:p w:rsidR="002E1AF3" w:rsidRPr="007024AB" w:rsidRDefault="00CB6002">
      <w:pPr>
        <w:pStyle w:val="af2"/>
      </w:pPr>
      <w:r w:rsidRPr="007024AB">
        <w:rPr>
          <w:rFonts w:hint="eastAsia"/>
        </w:rPr>
        <w:t>民主党派成员反映本组织内部问题的；</w:t>
      </w:r>
    </w:p>
    <w:p w:rsidR="002E1AF3" w:rsidRPr="007024AB" w:rsidRDefault="00CB6002">
      <w:pPr>
        <w:pStyle w:val="af2"/>
      </w:pPr>
      <w:r w:rsidRPr="007024AB">
        <w:rPr>
          <w:rFonts w:hint="eastAsia"/>
        </w:rPr>
        <w:t>进入民事、刑事、行政诉讼程序或者行政复议、仲裁程序的；</w:t>
      </w:r>
    </w:p>
    <w:p w:rsidR="002E1AF3" w:rsidRPr="007024AB" w:rsidRDefault="00CB6002">
      <w:pPr>
        <w:pStyle w:val="af2"/>
      </w:pPr>
      <w:r w:rsidRPr="007024AB">
        <w:rPr>
          <w:rFonts w:hint="eastAsia"/>
        </w:rPr>
        <w:t>涉及纪检监察机关正在审查和调查的涉嫌违纪违法问题的；</w:t>
      </w:r>
    </w:p>
    <w:p w:rsidR="002E1AF3" w:rsidRPr="007024AB" w:rsidRDefault="00CB6002">
      <w:pPr>
        <w:pStyle w:val="af2"/>
      </w:pPr>
      <w:r w:rsidRPr="007024AB">
        <w:rPr>
          <w:rFonts w:hint="eastAsia"/>
        </w:rPr>
        <w:t>单纯索要资金、项目的；</w:t>
      </w:r>
    </w:p>
    <w:p w:rsidR="002E1AF3" w:rsidRPr="007024AB" w:rsidRDefault="00CB6002">
      <w:pPr>
        <w:pStyle w:val="af2"/>
      </w:pPr>
      <w:r w:rsidRPr="007024AB">
        <w:rPr>
          <w:rFonts w:hint="eastAsia"/>
        </w:rPr>
        <w:t>提出的建议已经解决的；</w:t>
      </w:r>
    </w:p>
    <w:p w:rsidR="002E1AF3" w:rsidRPr="007024AB" w:rsidRDefault="00CB6002">
      <w:pPr>
        <w:pStyle w:val="af2"/>
      </w:pPr>
      <w:r w:rsidRPr="007024AB">
        <w:rPr>
          <w:rFonts w:hint="eastAsia"/>
        </w:rPr>
        <w:t>属于学术研讨的；</w:t>
      </w:r>
    </w:p>
    <w:p w:rsidR="002E1AF3" w:rsidRPr="007024AB" w:rsidRDefault="00CB6002">
      <w:pPr>
        <w:pStyle w:val="af2"/>
      </w:pPr>
      <w:r w:rsidRPr="007024AB">
        <w:rPr>
          <w:rFonts w:hint="eastAsia"/>
        </w:rPr>
        <w:t>为本人或亲属解决个人问题的；</w:t>
      </w:r>
    </w:p>
    <w:p w:rsidR="002E1AF3" w:rsidRPr="007024AB" w:rsidRDefault="00CB6002">
      <w:pPr>
        <w:pStyle w:val="af2"/>
      </w:pPr>
      <w:r w:rsidRPr="007024AB">
        <w:rPr>
          <w:rFonts w:hint="eastAsia"/>
        </w:rPr>
        <w:lastRenderedPageBreak/>
        <w:t>宣传、推介具体作品、产品的；</w:t>
      </w:r>
    </w:p>
    <w:p w:rsidR="002E1AF3" w:rsidRPr="007024AB" w:rsidRDefault="00CB6002">
      <w:pPr>
        <w:pStyle w:val="af2"/>
      </w:pPr>
      <w:r w:rsidRPr="007024AB">
        <w:rPr>
          <w:rFonts w:hint="eastAsia"/>
        </w:rPr>
        <w:t>指名举报的；</w:t>
      </w:r>
    </w:p>
    <w:p w:rsidR="002E1AF3" w:rsidRPr="007024AB" w:rsidRDefault="00CB6002">
      <w:pPr>
        <w:pStyle w:val="af2"/>
      </w:pPr>
      <w:r w:rsidRPr="007024AB">
        <w:rPr>
          <w:rFonts w:hint="eastAsia"/>
        </w:rPr>
        <w:t>内容空泛、没有具体建议的；</w:t>
      </w:r>
    </w:p>
    <w:p w:rsidR="002E1AF3" w:rsidRPr="007024AB" w:rsidRDefault="00CB6002">
      <w:pPr>
        <w:pStyle w:val="af2"/>
      </w:pPr>
      <w:r w:rsidRPr="007024AB">
        <w:rPr>
          <w:rFonts w:hint="eastAsia"/>
        </w:rPr>
        <w:t>超越本辖区职权范围的；</w:t>
      </w:r>
    </w:p>
    <w:p w:rsidR="002E1AF3" w:rsidRPr="007024AB" w:rsidRDefault="00CB6002">
      <w:pPr>
        <w:pStyle w:val="af2"/>
      </w:pPr>
      <w:r w:rsidRPr="007024AB">
        <w:rPr>
          <w:rFonts w:hint="eastAsia"/>
        </w:rPr>
        <w:t>其他不宜立案的。</w:t>
      </w:r>
    </w:p>
    <w:p w:rsidR="002E1AF3" w:rsidRPr="007024AB" w:rsidRDefault="00CB6002">
      <w:pPr>
        <w:pStyle w:val="affffffffa"/>
      </w:pPr>
      <w:r w:rsidRPr="007024AB">
        <w:rPr>
          <w:rFonts w:hint="eastAsia"/>
        </w:rPr>
        <w:t>对内容相同且符合立案要求的</w:t>
      </w:r>
      <w:r w:rsidRPr="007024AB">
        <w:t>数个</w:t>
      </w:r>
      <w:r w:rsidRPr="007024AB">
        <w:rPr>
          <w:rFonts w:hint="eastAsia"/>
        </w:rPr>
        <w:t>提案，作并案处理，并案处理情况应当及时告知提案者。</w:t>
      </w:r>
    </w:p>
    <w:p w:rsidR="002E1AF3" w:rsidRPr="007024AB" w:rsidRDefault="00CB6002">
      <w:pPr>
        <w:pStyle w:val="affffffffa"/>
      </w:pPr>
      <w:r w:rsidRPr="007024AB">
        <w:rPr>
          <w:rFonts w:hint="eastAsia"/>
        </w:rPr>
        <w:t>对未予立案的提案应当及时通知提案者，视不同情况以委员来信、社情民意等方式转送有关部门研究处理或参考。征得提案者同意，可作撤案处理。提案者也可修改完善后重新提交。</w:t>
      </w:r>
    </w:p>
    <w:p w:rsidR="002E1AF3" w:rsidRPr="007024AB" w:rsidRDefault="00CB6002">
      <w:pPr>
        <w:pStyle w:val="affd"/>
        <w:spacing w:before="156" w:after="156"/>
      </w:pPr>
      <w:r w:rsidRPr="007024AB">
        <w:rPr>
          <w:rFonts w:hint="eastAsia"/>
        </w:rPr>
        <w:t>提案交办</w:t>
      </w:r>
    </w:p>
    <w:p w:rsidR="002E1AF3" w:rsidRPr="007024AB" w:rsidRDefault="00CB6002">
      <w:pPr>
        <w:pStyle w:val="affffffffa"/>
      </w:pPr>
      <w:r w:rsidRPr="007024AB">
        <w:rPr>
          <w:rFonts w:hint="eastAsia"/>
        </w:rPr>
        <w:t>提案管理单位应根据落实建议涉及职能，参考提案者建议的提案承办单位，将</w:t>
      </w:r>
      <w:r w:rsidRPr="007024AB">
        <w:t>立案</w:t>
      </w:r>
      <w:r w:rsidRPr="007024AB">
        <w:rPr>
          <w:rFonts w:hint="eastAsia"/>
        </w:rPr>
        <w:t>提案线上交办至相应的提案承办单位。</w:t>
      </w:r>
    </w:p>
    <w:p w:rsidR="002E1AF3" w:rsidRPr="007024AB" w:rsidRDefault="00CB6002">
      <w:pPr>
        <w:pStyle w:val="affffffffa"/>
      </w:pPr>
      <w:r w:rsidRPr="007024AB">
        <w:rPr>
          <w:rFonts w:hint="eastAsia"/>
        </w:rPr>
        <w:t>提案承办单位收到提案后，应对照“建议清单”逐条研究。对交办无异议的提案进行线上接收；对交办有异议的提案应在收到之日起10个工作日内申请调整，并提交合理的调整依据，由提案管理单位审核后重新交办或维持原交办意见。</w:t>
      </w:r>
    </w:p>
    <w:p w:rsidR="002E1AF3" w:rsidRPr="007024AB" w:rsidRDefault="00CB6002">
      <w:pPr>
        <w:pStyle w:val="affd"/>
        <w:spacing w:before="156" w:after="156"/>
      </w:pPr>
      <w:r w:rsidRPr="007024AB">
        <w:rPr>
          <w:rFonts w:hint="eastAsia"/>
        </w:rPr>
        <w:t>重点提案遴选</w:t>
      </w:r>
    </w:p>
    <w:p w:rsidR="002E1AF3" w:rsidRPr="007024AB" w:rsidRDefault="00CB6002">
      <w:pPr>
        <w:pStyle w:val="affffffffa"/>
      </w:pPr>
      <w:r w:rsidRPr="007024AB">
        <w:rPr>
          <w:rFonts w:hint="eastAsia"/>
        </w:rPr>
        <w:t>提案者和提案承办单位应通过线上投票推荐重点提案。</w:t>
      </w:r>
    </w:p>
    <w:p w:rsidR="002E1AF3" w:rsidRPr="007024AB" w:rsidRDefault="00CB6002">
      <w:pPr>
        <w:pStyle w:val="affffffffa"/>
      </w:pPr>
      <w:r w:rsidRPr="007024AB">
        <w:rPr>
          <w:rFonts w:hint="eastAsia"/>
        </w:rPr>
        <w:t>重点提案应满足以下条件：</w:t>
      </w:r>
    </w:p>
    <w:p w:rsidR="002E1AF3" w:rsidRPr="007024AB" w:rsidRDefault="00CB6002">
      <w:pPr>
        <w:pStyle w:val="af2"/>
      </w:pPr>
      <w:r w:rsidRPr="007024AB">
        <w:rPr>
          <w:rFonts w:hint="eastAsia"/>
        </w:rPr>
        <w:t>围绕党委和政府的中心工作，反映经济社会发展和改革中的重要问题；</w:t>
      </w:r>
    </w:p>
    <w:p w:rsidR="002E1AF3" w:rsidRPr="007024AB" w:rsidRDefault="00CB6002">
      <w:pPr>
        <w:pStyle w:val="af2"/>
      </w:pPr>
      <w:r w:rsidRPr="007024AB">
        <w:rPr>
          <w:rFonts w:hint="eastAsia"/>
        </w:rPr>
        <w:t>全局性、前瞻性、可操作性较强，对有关部门研究宏观决策和中长期规划有重要参考价值；</w:t>
      </w:r>
    </w:p>
    <w:p w:rsidR="002E1AF3" w:rsidRPr="007024AB" w:rsidRDefault="00CB6002">
      <w:pPr>
        <w:pStyle w:val="af2"/>
      </w:pPr>
      <w:r w:rsidRPr="007024AB">
        <w:rPr>
          <w:rFonts w:hint="eastAsia"/>
        </w:rPr>
        <w:t>社会各界关注，有利于推动解决人民群众普遍关心的实际问题。</w:t>
      </w:r>
    </w:p>
    <w:p w:rsidR="002E1AF3" w:rsidRPr="007024AB" w:rsidRDefault="00CB6002">
      <w:pPr>
        <w:pStyle w:val="affffffffa"/>
      </w:pPr>
      <w:r w:rsidRPr="007024AB">
        <w:rPr>
          <w:rFonts w:hint="eastAsia"/>
        </w:rPr>
        <w:t>提案管理单位应在广泛征求意见基础上，结合线上推荐数据，遴选出当年提案总数的3%</w:t>
      </w:r>
      <w:r w:rsidRPr="007024AB">
        <w:rPr>
          <w:rFonts w:ascii="Times New Roman"/>
        </w:rPr>
        <w:t>~</w:t>
      </w:r>
      <w:r w:rsidRPr="007024AB">
        <w:rPr>
          <w:rFonts w:hint="eastAsia"/>
        </w:rPr>
        <w:t>5%作为重点提案报批审定。</w:t>
      </w:r>
    </w:p>
    <w:p w:rsidR="002E1AF3" w:rsidRPr="007024AB" w:rsidRDefault="00CB6002">
      <w:pPr>
        <w:pStyle w:val="affd"/>
        <w:spacing w:before="156" w:after="156"/>
      </w:pPr>
      <w:r w:rsidRPr="007024AB">
        <w:t>提案</w:t>
      </w:r>
      <w:r w:rsidRPr="007024AB">
        <w:rPr>
          <w:rFonts w:hint="eastAsia"/>
        </w:rPr>
        <w:t>办理</w:t>
      </w:r>
    </w:p>
    <w:p w:rsidR="002E1AF3" w:rsidRPr="007024AB" w:rsidRDefault="00CB6002">
      <w:pPr>
        <w:pStyle w:val="affffffffa"/>
        <w:rPr>
          <w:rFonts w:ascii="黑体" w:eastAsia="黑体" w:hAnsi="黑体" w:cs="黑体"/>
        </w:rPr>
      </w:pPr>
      <w:r w:rsidRPr="007024AB">
        <w:rPr>
          <w:rFonts w:hint="eastAsia"/>
        </w:rPr>
        <w:t>提案承办单位通过线上和线下相结合的协商形式，主动与提案者沟通，认真</w:t>
      </w:r>
      <w:r w:rsidRPr="007024AB">
        <w:t>采纳合理建议</w:t>
      </w:r>
      <w:r w:rsidRPr="007024AB">
        <w:rPr>
          <w:rFonts w:hint="eastAsia"/>
        </w:rPr>
        <w:t>：</w:t>
      </w:r>
    </w:p>
    <w:p w:rsidR="002E1AF3" w:rsidRPr="007024AB" w:rsidRDefault="00CB6002">
      <w:pPr>
        <w:pStyle w:val="af2"/>
      </w:pPr>
      <w:r w:rsidRPr="007024AB">
        <w:rPr>
          <w:rFonts w:hint="eastAsia"/>
        </w:rPr>
        <w:t>凡是有条件解决的，要集中力量及时落实；</w:t>
      </w:r>
    </w:p>
    <w:p w:rsidR="002E1AF3" w:rsidRPr="007024AB" w:rsidRDefault="00CB6002">
      <w:pPr>
        <w:pStyle w:val="af2"/>
      </w:pPr>
      <w:r w:rsidRPr="007024AB">
        <w:rPr>
          <w:rFonts w:hint="eastAsia"/>
        </w:rPr>
        <w:t>列入计划解决的，应当及时向提案者反馈；</w:t>
      </w:r>
    </w:p>
    <w:p w:rsidR="002E1AF3" w:rsidRPr="007024AB" w:rsidRDefault="00CB6002">
      <w:pPr>
        <w:pStyle w:val="af2"/>
      </w:pPr>
      <w:r w:rsidRPr="007024AB">
        <w:rPr>
          <w:rFonts w:hint="eastAsia"/>
        </w:rPr>
        <w:t xml:space="preserve">确实无法采纳的，要如实向提案者说明情况，做出明确合理的解释。 </w:t>
      </w:r>
    </w:p>
    <w:p w:rsidR="002E1AF3" w:rsidRPr="007024AB" w:rsidRDefault="00CB6002">
      <w:pPr>
        <w:pStyle w:val="affffffffa"/>
      </w:pPr>
      <w:r w:rsidRPr="007024AB">
        <w:rPr>
          <w:rFonts w:hint="eastAsia"/>
        </w:rPr>
        <w:t>提案承办单位与提案者应开展至少一次提案办理面商，并线上记录协商时间、协商形式、协商情况等内容。</w:t>
      </w:r>
    </w:p>
    <w:p w:rsidR="002E1AF3" w:rsidRPr="007024AB" w:rsidRDefault="00CB6002">
      <w:pPr>
        <w:pStyle w:val="affffffffa"/>
      </w:pPr>
      <w:r w:rsidRPr="007024AB">
        <w:rPr>
          <w:rFonts w:hint="eastAsia"/>
        </w:rPr>
        <w:t>涉及两个以上单位共同办理的提案，主要办理单位和会同办理单位应进行线上或线下会商、密切合作，共同推进提案办理落实。</w:t>
      </w:r>
    </w:p>
    <w:p w:rsidR="002E1AF3" w:rsidRPr="007024AB" w:rsidRDefault="00CB6002">
      <w:pPr>
        <w:pStyle w:val="affffffffa"/>
      </w:pPr>
      <w:r w:rsidRPr="007024AB">
        <w:rPr>
          <w:rFonts w:hint="eastAsia"/>
        </w:rPr>
        <w:t>重点提案应单独办理，</w:t>
      </w:r>
      <w:r w:rsidRPr="007024AB">
        <w:t>由党政领导领办或政协主席会议成员督办。</w:t>
      </w:r>
    </w:p>
    <w:p w:rsidR="002E1AF3" w:rsidRPr="007024AB" w:rsidRDefault="00CB6002">
      <w:pPr>
        <w:pStyle w:val="affffffffa"/>
      </w:pPr>
      <w:r w:rsidRPr="007024AB">
        <w:rPr>
          <w:rFonts w:hint="eastAsia"/>
        </w:rPr>
        <w:t>提案承办单位正式答复提案者之前，可线上或线下征询提案者对办理复文的意见。重点提案办理复文应呈领（督）办领导审定后，再正式答复提案者。</w:t>
      </w:r>
    </w:p>
    <w:p w:rsidR="002E1AF3" w:rsidRPr="007024AB" w:rsidRDefault="00CB6002">
      <w:pPr>
        <w:pStyle w:val="affffffffa"/>
      </w:pPr>
      <w:r w:rsidRPr="007024AB">
        <w:rPr>
          <w:rFonts w:hint="eastAsia"/>
        </w:rPr>
        <w:t>应按以下要求答复提案落实进展情况：</w:t>
      </w:r>
    </w:p>
    <w:p w:rsidR="002E1AF3" w:rsidRPr="007024AB" w:rsidRDefault="00CB6002">
      <w:pPr>
        <w:pStyle w:val="af2"/>
      </w:pPr>
      <w:r w:rsidRPr="007024AB">
        <w:rPr>
          <w:rFonts w:hint="eastAsia"/>
        </w:rPr>
        <w:t>办理清单：针对提案建议填写落实情况；</w:t>
      </w:r>
    </w:p>
    <w:p w:rsidR="002E1AF3" w:rsidRPr="007024AB" w:rsidRDefault="00CB6002">
      <w:pPr>
        <w:pStyle w:val="af2"/>
      </w:pPr>
      <w:r w:rsidRPr="007024AB">
        <w:rPr>
          <w:rFonts w:hint="eastAsia"/>
        </w:rPr>
        <w:t xml:space="preserve">补充说明：提案办理过程及其他需要说明的情况； </w:t>
      </w:r>
    </w:p>
    <w:p w:rsidR="002E1AF3" w:rsidRPr="007024AB" w:rsidRDefault="00CB6002">
      <w:pPr>
        <w:pStyle w:val="af2"/>
      </w:pPr>
      <w:r w:rsidRPr="007024AB">
        <w:rPr>
          <w:rFonts w:hint="eastAsia"/>
        </w:rPr>
        <w:lastRenderedPageBreak/>
        <w:t>办理实效评估类别：所提问题已经解决或基本解决的，用“A”标明；所提问题部分解决或已列入计划解决的，用“B”标明；所提问题因受条件限制留作参考或不可行的，用“C”标明；</w:t>
      </w:r>
    </w:p>
    <w:p w:rsidR="002E1AF3" w:rsidRPr="007024AB" w:rsidRDefault="00CB6002">
      <w:pPr>
        <w:pStyle w:val="af2"/>
      </w:pPr>
      <w:r w:rsidRPr="007024AB">
        <w:rPr>
          <w:rFonts w:hint="eastAsia"/>
        </w:rPr>
        <w:t>是否公开：注明提案答复件是否公开的建议；</w:t>
      </w:r>
    </w:p>
    <w:p w:rsidR="002E1AF3" w:rsidRPr="007024AB" w:rsidRDefault="00CB6002">
      <w:pPr>
        <w:pStyle w:val="af2"/>
      </w:pPr>
      <w:r w:rsidRPr="007024AB">
        <w:rPr>
          <w:rFonts w:hint="eastAsia"/>
        </w:rPr>
        <w:t>附件：</w:t>
      </w:r>
      <w:r w:rsidRPr="007024AB">
        <w:rPr>
          <w:rFonts w:hint="eastAsia"/>
          <w:szCs w:val="22"/>
        </w:rPr>
        <w:t>以规定格式要求上传</w:t>
      </w:r>
      <w:r w:rsidRPr="007024AB">
        <w:rPr>
          <w:rFonts w:hint="eastAsia"/>
        </w:rPr>
        <w:t>提案办理复文（格式要求见附录C）。</w:t>
      </w:r>
    </w:p>
    <w:p w:rsidR="002E1AF3" w:rsidRPr="007024AB" w:rsidRDefault="00CB6002">
      <w:pPr>
        <w:pStyle w:val="affffffffa"/>
      </w:pPr>
      <w:r w:rsidRPr="007024AB">
        <w:rPr>
          <w:rFonts w:hint="eastAsia"/>
        </w:rPr>
        <w:t>主办单位的提案办理复文应在提案交办后3个月内上传至数字政协提案系统。会办单位的提案办理复文应在提案交办后2个月内上传至数字政协提案系统。如确因问题复杂、办理难度大的，报提案管理单位同意后，可适当延长时间，但不得超过</w:t>
      </w:r>
      <w:r w:rsidR="003D57B7" w:rsidRPr="007024AB">
        <w:rPr>
          <w:rFonts w:hint="eastAsia"/>
        </w:rPr>
        <w:t>6</w:t>
      </w:r>
      <w:r w:rsidRPr="007024AB">
        <w:rPr>
          <w:rFonts w:hint="eastAsia"/>
        </w:rPr>
        <w:t>个月。</w:t>
      </w:r>
    </w:p>
    <w:p w:rsidR="002E1AF3" w:rsidRPr="007024AB" w:rsidRDefault="00CB6002">
      <w:pPr>
        <w:pStyle w:val="affd"/>
        <w:spacing w:before="156" w:after="156"/>
      </w:pPr>
      <w:r w:rsidRPr="007024AB">
        <w:rPr>
          <w:rFonts w:hint="eastAsia"/>
        </w:rPr>
        <w:t>提案督办</w:t>
      </w:r>
    </w:p>
    <w:p w:rsidR="002E1AF3" w:rsidRPr="007024AB" w:rsidRDefault="00CB6002">
      <w:pPr>
        <w:pStyle w:val="affffffffa"/>
      </w:pPr>
      <w:r w:rsidRPr="007024AB">
        <w:rPr>
          <w:rFonts w:hint="eastAsia"/>
        </w:rPr>
        <w:t>提案的督办应</w:t>
      </w:r>
      <w:r w:rsidRPr="007024AB">
        <w:t>由提案管理单位组织实施。</w:t>
      </w:r>
    </w:p>
    <w:p w:rsidR="002E1AF3" w:rsidRPr="007024AB" w:rsidRDefault="00CB6002">
      <w:pPr>
        <w:pStyle w:val="affffffffa"/>
      </w:pPr>
      <w:r w:rsidRPr="007024AB">
        <w:rPr>
          <w:rFonts w:hint="eastAsia"/>
        </w:rPr>
        <w:t>重点提案可采用协商座谈、视察调研、走访等方式，</w:t>
      </w:r>
      <w:r w:rsidRPr="007024AB">
        <w:t>由</w:t>
      </w:r>
      <w:r w:rsidRPr="007024AB">
        <w:rPr>
          <w:rFonts w:hint="eastAsia"/>
        </w:rPr>
        <w:t>提案者、提案承办单位</w:t>
      </w:r>
      <w:r w:rsidRPr="007024AB">
        <w:t>、提案管理单位共同</w:t>
      </w:r>
      <w:r w:rsidRPr="007024AB">
        <w:rPr>
          <w:rFonts w:hint="eastAsia"/>
        </w:rPr>
        <w:t>推动办理工作，保证办理质量。</w:t>
      </w:r>
    </w:p>
    <w:p w:rsidR="002E1AF3" w:rsidRPr="007024AB" w:rsidRDefault="00CB6002">
      <w:pPr>
        <w:pStyle w:val="affffffffa"/>
      </w:pPr>
      <w:r w:rsidRPr="007024AB">
        <w:rPr>
          <w:rFonts w:hint="eastAsia"/>
        </w:rPr>
        <w:t>数字政协提案系统应对提案答复时间不符合5.6.7要求的提案承办单位进行线上提醒、催办。</w:t>
      </w:r>
    </w:p>
    <w:p w:rsidR="002E1AF3" w:rsidRPr="007024AB" w:rsidRDefault="00CB6002">
      <w:pPr>
        <w:pStyle w:val="affffffffa"/>
      </w:pPr>
      <w:r w:rsidRPr="007024AB">
        <w:rPr>
          <w:rFonts w:hint="eastAsia"/>
        </w:rPr>
        <w:t>提案管理单位应选择部分提案通过《提案摘报》的形式线上推送</w:t>
      </w:r>
      <w:r w:rsidRPr="007024AB">
        <w:t>党</w:t>
      </w:r>
      <w:r w:rsidRPr="007024AB">
        <w:rPr>
          <w:rFonts w:hint="eastAsia"/>
        </w:rPr>
        <w:t>委、政府、政协领导阅批。</w:t>
      </w:r>
    </w:p>
    <w:p w:rsidR="002E1AF3" w:rsidRPr="007024AB" w:rsidRDefault="00CB6002">
      <w:pPr>
        <w:pStyle w:val="affd"/>
        <w:spacing w:before="156" w:after="156"/>
      </w:pPr>
      <w:r w:rsidRPr="007024AB">
        <w:rPr>
          <w:rFonts w:hint="eastAsia"/>
        </w:rPr>
        <w:t>提案评议</w:t>
      </w:r>
    </w:p>
    <w:p w:rsidR="002E1AF3" w:rsidRPr="007024AB" w:rsidRDefault="00CB6002">
      <w:pPr>
        <w:pStyle w:val="affffffffa"/>
      </w:pPr>
      <w:r w:rsidRPr="007024AB">
        <w:rPr>
          <w:rFonts w:hint="eastAsia"/>
        </w:rPr>
        <w:t>所有立案提案在完成办理后，相应提案质量及提案办理质量应在</w:t>
      </w:r>
      <w:r w:rsidR="00CC7E88" w:rsidRPr="007024AB">
        <w:rPr>
          <w:rFonts w:hint="eastAsia"/>
        </w:rPr>
        <w:t>1</w:t>
      </w:r>
      <w:r w:rsidRPr="007024AB">
        <w:rPr>
          <w:rFonts w:hint="eastAsia"/>
        </w:rPr>
        <w:t>个月内开展线上全覆盖评议，由数字政协提案系统统计结果。</w:t>
      </w:r>
    </w:p>
    <w:p w:rsidR="002E1AF3" w:rsidRPr="007024AB" w:rsidRDefault="00CB6002">
      <w:pPr>
        <w:pStyle w:val="affffffffa"/>
      </w:pPr>
      <w:r w:rsidRPr="007024AB">
        <w:rPr>
          <w:rFonts w:hint="eastAsia"/>
        </w:rPr>
        <w:t>提案质量应由提案承办单位进行线上评议，评议结果分“好”、“较好”和“一般”三个档次</w:t>
      </w:r>
      <w:r w:rsidRPr="007024AB">
        <w:t>。</w:t>
      </w:r>
    </w:p>
    <w:p w:rsidR="002E1AF3" w:rsidRPr="007024AB" w:rsidRDefault="00CB6002">
      <w:pPr>
        <w:pStyle w:val="affffffffa"/>
      </w:pPr>
      <w:r w:rsidRPr="007024AB">
        <w:rPr>
          <w:rFonts w:hint="eastAsia"/>
        </w:rPr>
        <w:t>提案办理质量应由提案者进行线上评议，评议结果分“满意”、“比较满意”和“不满意”三个档次。</w:t>
      </w:r>
    </w:p>
    <w:p w:rsidR="002E1AF3" w:rsidRPr="007024AB" w:rsidRDefault="00CB6002">
      <w:pPr>
        <w:pStyle w:val="affd"/>
        <w:spacing w:before="156" w:after="156"/>
      </w:pPr>
      <w:r w:rsidRPr="007024AB">
        <w:rPr>
          <w:rFonts w:hint="eastAsia"/>
        </w:rPr>
        <w:t>优秀提案遴选</w:t>
      </w:r>
    </w:p>
    <w:p w:rsidR="002E1AF3" w:rsidRPr="007024AB" w:rsidRDefault="00CB6002">
      <w:pPr>
        <w:pStyle w:val="affffffffa"/>
      </w:pPr>
      <w:r w:rsidRPr="007024AB">
        <w:rPr>
          <w:rFonts w:hint="eastAsia"/>
        </w:rPr>
        <w:t>政协委员，各党派团体、专委会、界别组和提案承办单位应通过线上投票推荐优秀提案。</w:t>
      </w:r>
    </w:p>
    <w:p w:rsidR="002E1AF3" w:rsidRPr="007024AB" w:rsidRDefault="00CB6002">
      <w:pPr>
        <w:pStyle w:val="affffffffa"/>
      </w:pPr>
      <w:r w:rsidRPr="007024AB">
        <w:rPr>
          <w:rFonts w:hint="eastAsia"/>
        </w:rPr>
        <w:t>优秀提案应满足以下条件：</w:t>
      </w:r>
    </w:p>
    <w:p w:rsidR="002E1AF3" w:rsidRPr="007024AB" w:rsidRDefault="00CB6002">
      <w:pPr>
        <w:pStyle w:val="af2"/>
      </w:pPr>
      <w:r w:rsidRPr="007024AB">
        <w:rPr>
          <w:rFonts w:hint="eastAsia"/>
        </w:rPr>
        <w:t>选题准确，围绕</w:t>
      </w:r>
      <w:r w:rsidRPr="007024AB">
        <w:t>党</w:t>
      </w:r>
      <w:r w:rsidRPr="007024AB">
        <w:rPr>
          <w:rFonts w:hint="eastAsia"/>
        </w:rPr>
        <w:t>委、政府的中心工作和人民群众普遍关心的问题以及爱国统一战线等重要问题建言献策；</w:t>
      </w:r>
    </w:p>
    <w:p w:rsidR="002E1AF3" w:rsidRPr="007024AB" w:rsidRDefault="00CB6002">
      <w:pPr>
        <w:pStyle w:val="af2"/>
      </w:pPr>
      <w:r w:rsidRPr="007024AB">
        <w:rPr>
          <w:rFonts w:hint="eastAsia"/>
        </w:rPr>
        <w:t>调研扎实，认真开展调研，反映情况真实，分析问题深入，提出建议具体、具备可操作性；</w:t>
      </w:r>
    </w:p>
    <w:p w:rsidR="002E1AF3" w:rsidRPr="007024AB" w:rsidRDefault="00CB6002">
      <w:pPr>
        <w:pStyle w:val="af2"/>
      </w:pPr>
      <w:r w:rsidRPr="007024AB">
        <w:rPr>
          <w:rFonts w:hint="eastAsia"/>
        </w:rPr>
        <w:t>成效显著，对宏观决策、长远规划或民生实事有效解决有重要参考价值，对改进工作有明显的推动作用。</w:t>
      </w:r>
    </w:p>
    <w:p w:rsidR="002E1AF3" w:rsidRPr="007024AB" w:rsidRDefault="00CB6002">
      <w:pPr>
        <w:pStyle w:val="affffffffa"/>
      </w:pPr>
      <w:r w:rsidRPr="007024AB">
        <w:rPr>
          <w:rFonts w:hint="eastAsia"/>
        </w:rPr>
        <w:t>提案管理单位应在广泛征求意见基础上，结合线上推荐数据</w:t>
      </w:r>
      <w:r w:rsidRPr="007024AB">
        <w:t>和提案质量评议结果</w:t>
      </w:r>
      <w:r w:rsidRPr="007024AB">
        <w:rPr>
          <w:rFonts w:hint="eastAsia"/>
        </w:rPr>
        <w:t>，遴选出当年提案总数的5%以内作为优秀提案报批审定。</w:t>
      </w:r>
    </w:p>
    <w:p w:rsidR="002E1AF3" w:rsidRPr="007024AB" w:rsidRDefault="00CB6002">
      <w:pPr>
        <w:pStyle w:val="affd"/>
        <w:spacing w:before="156" w:after="156"/>
      </w:pPr>
      <w:r w:rsidRPr="007024AB">
        <w:rPr>
          <w:rFonts w:hint="eastAsia"/>
        </w:rPr>
        <w:t>提案公开</w:t>
      </w:r>
    </w:p>
    <w:p w:rsidR="002E1AF3" w:rsidRPr="007024AB" w:rsidRDefault="00CB6002">
      <w:pPr>
        <w:pStyle w:val="affffffffa"/>
      </w:pPr>
      <w:r w:rsidRPr="007024AB">
        <w:rPr>
          <w:rFonts w:hint="eastAsia"/>
        </w:rPr>
        <w:t>提案和办理复文，宜在政府、政协门户网站等网络平台向公众公开。</w:t>
      </w:r>
    </w:p>
    <w:p w:rsidR="002E1AF3" w:rsidRPr="007024AB" w:rsidRDefault="00CB6002">
      <w:pPr>
        <w:pStyle w:val="affffffffa"/>
      </w:pPr>
      <w:r w:rsidRPr="007024AB">
        <w:rPr>
          <w:rFonts w:hint="eastAsia"/>
        </w:rPr>
        <w:t>主要包括以下内容：</w:t>
      </w:r>
    </w:p>
    <w:p w:rsidR="002E1AF3" w:rsidRPr="007024AB" w:rsidRDefault="00CB6002">
      <w:pPr>
        <w:pStyle w:val="af2"/>
      </w:pPr>
      <w:r w:rsidRPr="007024AB">
        <w:rPr>
          <w:rFonts w:hint="eastAsia"/>
        </w:rPr>
        <w:t>本年度立案提案编号、提案者、案由、建议清单</w:t>
      </w:r>
      <w:r w:rsidRPr="007024AB">
        <w:rPr>
          <w:rFonts w:hAnsi="宋体" w:hint="eastAsia"/>
        </w:rPr>
        <w:t>和提案承办单位等；</w:t>
      </w:r>
    </w:p>
    <w:p w:rsidR="002E1AF3" w:rsidRPr="007024AB" w:rsidRDefault="00CB6002">
      <w:pPr>
        <w:pStyle w:val="af2"/>
      </w:pPr>
      <w:r w:rsidRPr="007024AB">
        <w:rPr>
          <w:rFonts w:hint="eastAsia"/>
        </w:rPr>
        <w:t>提案承办单位的办理复文。</w:t>
      </w:r>
    </w:p>
    <w:p w:rsidR="002E1AF3" w:rsidRPr="007024AB" w:rsidRDefault="00CB6002">
      <w:pPr>
        <w:pStyle w:val="affd"/>
        <w:spacing w:before="156" w:after="156"/>
      </w:pPr>
      <w:r w:rsidRPr="007024AB">
        <w:rPr>
          <w:rFonts w:hint="eastAsia"/>
        </w:rPr>
        <w:t>提案归档</w:t>
      </w:r>
    </w:p>
    <w:p w:rsidR="002E1AF3" w:rsidRDefault="00CB6002">
      <w:pPr>
        <w:pStyle w:val="affffffffa"/>
      </w:pPr>
      <w:r>
        <w:rPr>
          <w:rFonts w:hint="eastAsia"/>
        </w:rPr>
        <w:t>实行一案一档，提案管理单位对提案、提案交办函、提案办理复文等内容进行数字化归档，并</w:t>
      </w:r>
      <w:r>
        <w:rPr>
          <w:rFonts w:hint="eastAsia"/>
        </w:rPr>
        <w:lastRenderedPageBreak/>
        <w:t>将档案数据同步储存政协档案室和属地档案馆。</w:t>
      </w:r>
    </w:p>
    <w:p w:rsidR="002E1AF3" w:rsidRDefault="00CB6002">
      <w:pPr>
        <w:pStyle w:val="affffffffa"/>
      </w:pPr>
      <w:r>
        <w:rPr>
          <w:rFonts w:hint="eastAsia"/>
        </w:rPr>
        <w:t>数字政协提案系统应具备提案档案的存储、调阅和查询功能。</w:t>
      </w:r>
    </w:p>
    <w:p w:rsidR="002E1AF3" w:rsidRDefault="00CB6002">
      <w:pPr>
        <w:pStyle w:val="affc"/>
        <w:spacing w:before="312" w:after="312"/>
      </w:pPr>
      <w:r>
        <w:rPr>
          <w:rFonts w:hint="eastAsia"/>
        </w:rPr>
        <w:t>数字化辅助支撑要求</w:t>
      </w:r>
    </w:p>
    <w:p w:rsidR="002E1AF3" w:rsidRDefault="00CB6002">
      <w:pPr>
        <w:pStyle w:val="affd"/>
        <w:spacing w:before="156" w:after="156"/>
      </w:pPr>
      <w:r>
        <w:rPr>
          <w:rFonts w:hint="eastAsia"/>
        </w:rPr>
        <w:t>提案信息查询</w:t>
      </w:r>
    </w:p>
    <w:p w:rsidR="002E1AF3" w:rsidRDefault="00CB6002">
      <w:pPr>
        <w:pStyle w:val="affffffffa"/>
      </w:pPr>
      <w:r>
        <w:rPr>
          <w:rFonts w:hint="eastAsia"/>
        </w:rPr>
        <w:t>应向提案者提供本人历年来提案文本、办理答复情况、是否为重点提案或优秀提案等信息的查询功能。</w:t>
      </w:r>
    </w:p>
    <w:p w:rsidR="002E1AF3" w:rsidRDefault="00CB6002">
      <w:pPr>
        <w:pStyle w:val="affffffffa"/>
      </w:pPr>
      <w:r>
        <w:rPr>
          <w:rFonts w:hint="eastAsia"/>
        </w:rPr>
        <w:t>应向提案承办单位提供历年来所承办提案的提案文本、办理答复情况、是否为重点提案、优秀提案等信息的查询功能。</w:t>
      </w:r>
    </w:p>
    <w:p w:rsidR="002E1AF3" w:rsidRDefault="00CB6002">
      <w:pPr>
        <w:pStyle w:val="affffffffa"/>
      </w:pPr>
      <w:r>
        <w:rPr>
          <w:rFonts w:hint="eastAsia"/>
        </w:rPr>
        <w:t>应向提案管理单位提供历年来所有提案的提案文本、办理答复情况等信息的查询功能。</w:t>
      </w:r>
    </w:p>
    <w:p w:rsidR="002E1AF3" w:rsidRDefault="00CB6002">
      <w:pPr>
        <w:pStyle w:val="affffffffa"/>
      </w:pPr>
      <w:r>
        <w:rPr>
          <w:rFonts w:hint="eastAsia"/>
        </w:rPr>
        <w:t>数字政协提案系统应设置相应的信息查询界面以符合6.1.1</w:t>
      </w:r>
      <w:r>
        <w:rPr>
          <w:rFonts w:ascii="Times New Roman"/>
        </w:rPr>
        <w:t>~</w:t>
      </w:r>
      <w:r>
        <w:rPr>
          <w:rFonts w:hint="eastAsia"/>
        </w:rPr>
        <w:t>6.1.3的要求。</w:t>
      </w:r>
    </w:p>
    <w:p w:rsidR="002E1AF3" w:rsidRDefault="00CB6002">
      <w:pPr>
        <w:pStyle w:val="affd"/>
        <w:spacing w:before="156" w:after="156"/>
      </w:pPr>
      <w:r>
        <w:rPr>
          <w:rFonts w:hint="eastAsia"/>
        </w:rPr>
        <w:t>提案数据分类、统计、分析</w:t>
      </w:r>
    </w:p>
    <w:p w:rsidR="002E1AF3" w:rsidRDefault="00CB6002">
      <w:pPr>
        <w:pStyle w:val="affffffffa"/>
      </w:pPr>
      <w:r>
        <w:rPr>
          <w:rFonts w:hint="eastAsia"/>
        </w:rPr>
        <w:t>应根据提案</w:t>
      </w:r>
      <w:r>
        <w:t>审核进展</w:t>
      </w:r>
      <w:r>
        <w:rPr>
          <w:rFonts w:hint="eastAsia"/>
        </w:rPr>
        <w:t>、</w:t>
      </w:r>
      <w:r>
        <w:t>办理进展等</w:t>
      </w:r>
      <w:r>
        <w:rPr>
          <w:rFonts w:hint="eastAsia"/>
        </w:rPr>
        <w:t>进行数据分类。</w:t>
      </w:r>
    </w:p>
    <w:p w:rsidR="002E1AF3" w:rsidRDefault="00CB6002">
      <w:pPr>
        <w:pStyle w:val="affffffffa"/>
      </w:pPr>
      <w:r>
        <w:rPr>
          <w:rFonts w:hint="eastAsia"/>
        </w:rPr>
        <w:t>应对</w:t>
      </w:r>
      <w:r>
        <w:t>承办单位答复情况</w:t>
      </w:r>
      <w:r>
        <w:rPr>
          <w:rFonts w:hint="eastAsia"/>
        </w:rPr>
        <w:t>、</w:t>
      </w:r>
      <w:r>
        <w:t>双向</w:t>
      </w:r>
      <w:r>
        <w:rPr>
          <w:rFonts w:hint="eastAsia"/>
        </w:rPr>
        <w:t>评议</w:t>
      </w:r>
      <w:r>
        <w:t>结果</w:t>
      </w:r>
      <w:r>
        <w:rPr>
          <w:rFonts w:hint="eastAsia"/>
        </w:rPr>
        <w:t>，以及重点提案推荐、优秀提案推荐等数据进行统计。</w:t>
      </w:r>
    </w:p>
    <w:p w:rsidR="002E1AF3" w:rsidRDefault="00CB6002">
      <w:pPr>
        <w:pStyle w:val="affffffffa"/>
      </w:pPr>
      <w:r>
        <w:rPr>
          <w:rFonts w:hint="eastAsia"/>
        </w:rPr>
        <w:t>宜分析研究历年提案内容，如提案关注点、提案内容和中心工作贴合度等。</w:t>
      </w:r>
    </w:p>
    <w:p w:rsidR="002E1AF3" w:rsidRDefault="00CB6002">
      <w:pPr>
        <w:pStyle w:val="affffffffa"/>
      </w:pPr>
      <w:r>
        <w:rPr>
          <w:rFonts w:hint="eastAsia"/>
        </w:rPr>
        <w:t>数字政协提案系统应设置相应的数据分类、统计界面以符合6.2.1</w:t>
      </w:r>
      <w:r>
        <w:rPr>
          <w:rFonts w:ascii="Times New Roman"/>
        </w:rPr>
        <w:t>~</w:t>
      </w:r>
      <w:r>
        <w:rPr>
          <w:rFonts w:hint="eastAsia"/>
        </w:rPr>
        <w:t>6.2.3的要求。</w:t>
      </w:r>
    </w:p>
    <w:p w:rsidR="002E1AF3" w:rsidRDefault="00CB6002">
      <w:pPr>
        <w:pStyle w:val="affd"/>
        <w:spacing w:before="156" w:after="156"/>
        <w:rPr>
          <w:rFonts w:ascii="宋体" w:eastAsia="宋体"/>
        </w:rPr>
      </w:pPr>
      <w:r>
        <w:rPr>
          <w:rFonts w:hint="eastAsia"/>
        </w:rPr>
        <w:t>互动交流</w:t>
      </w:r>
    </w:p>
    <w:p w:rsidR="002E1AF3" w:rsidRDefault="00CB6002">
      <w:pPr>
        <w:pStyle w:val="affffffffa"/>
      </w:pPr>
      <w:r>
        <w:rPr>
          <w:rFonts w:hint="eastAsia"/>
        </w:rPr>
        <w:t>宜为提出相近内容的多个提案者提供互动讨论平台，方便联名提案，提高提案质量。</w:t>
      </w:r>
    </w:p>
    <w:p w:rsidR="002E1AF3" w:rsidRDefault="00CB6002">
      <w:pPr>
        <w:pStyle w:val="affffffffa"/>
      </w:pPr>
      <w:r>
        <w:rPr>
          <w:rFonts w:hint="eastAsia"/>
        </w:rPr>
        <w:t>宜提供提案者、提案承办单位、提案管理单位之间线上互动交流平台，方便相互间交流工作意见。</w:t>
      </w:r>
    </w:p>
    <w:p w:rsidR="002E1AF3" w:rsidRDefault="00CB6002">
      <w:pPr>
        <w:pStyle w:val="affffffffa"/>
      </w:pPr>
      <w:r>
        <w:rPr>
          <w:rFonts w:hint="eastAsia"/>
        </w:rPr>
        <w:t>数字政协提案系统宜设置相应的互动交流平台以符合6.3.1</w:t>
      </w:r>
      <w:r>
        <w:rPr>
          <w:rFonts w:ascii="Times New Roman"/>
        </w:rPr>
        <w:t>~</w:t>
      </w:r>
      <w:r>
        <w:rPr>
          <w:rFonts w:hint="eastAsia"/>
        </w:rPr>
        <w:t>6.3.2的要求。</w:t>
      </w:r>
    </w:p>
    <w:p w:rsidR="002E1AF3" w:rsidRDefault="00CB6002">
      <w:pPr>
        <w:pStyle w:val="affd"/>
        <w:spacing w:before="156" w:after="156"/>
      </w:pPr>
      <w:r>
        <w:rPr>
          <w:rFonts w:hint="eastAsia"/>
        </w:rPr>
        <w:t>线上答疑</w:t>
      </w:r>
    </w:p>
    <w:p w:rsidR="002E1AF3" w:rsidRDefault="00CB6002">
      <w:pPr>
        <w:pStyle w:val="affffffffa"/>
      </w:pPr>
      <w:r>
        <w:rPr>
          <w:rFonts w:hint="eastAsia"/>
        </w:rPr>
        <w:t>提案管理单位应为提案者和提案承办单位提供线上答疑服务，帮助解决数字政协提案系统使用过程中遇到的各类问题。</w:t>
      </w:r>
    </w:p>
    <w:p w:rsidR="002E1AF3" w:rsidRDefault="00CB6002">
      <w:pPr>
        <w:pStyle w:val="affffffffa"/>
      </w:pPr>
      <w:r>
        <w:rPr>
          <w:rFonts w:hint="eastAsia"/>
        </w:rPr>
        <w:t>数字政协提案系统宜设置相应的线上答疑功能以符合6.4.1的要求。</w:t>
      </w:r>
    </w:p>
    <w:p w:rsidR="002E1AF3" w:rsidRDefault="002E1AF3">
      <w:pPr>
        <w:pStyle w:val="affffe"/>
        <w:ind w:firstLine="420"/>
      </w:pPr>
    </w:p>
    <w:p w:rsidR="002E1AF3" w:rsidRDefault="002E1AF3">
      <w:pPr>
        <w:pStyle w:val="affffe"/>
        <w:ind w:firstLine="420"/>
      </w:pPr>
    </w:p>
    <w:p w:rsidR="002E1AF3" w:rsidRDefault="002E1AF3">
      <w:pPr>
        <w:pStyle w:val="affffe"/>
        <w:ind w:firstLine="420"/>
      </w:pPr>
    </w:p>
    <w:p w:rsidR="002E1AF3" w:rsidRDefault="002E1AF3">
      <w:pPr>
        <w:pStyle w:val="affffe"/>
        <w:ind w:firstLine="420"/>
      </w:pPr>
    </w:p>
    <w:p w:rsidR="002E1AF3" w:rsidRDefault="002E1AF3">
      <w:pPr>
        <w:pStyle w:val="affffe"/>
        <w:ind w:firstLine="420"/>
        <w:sectPr w:rsidR="002E1AF3">
          <w:headerReference w:type="even" r:id="rId23"/>
          <w:headerReference w:type="default" r:id="rId24"/>
          <w:footerReference w:type="even" r:id="rId25"/>
          <w:footerReference w:type="default" r:id="rId26"/>
          <w:pgSz w:w="11906" w:h="16838"/>
          <w:pgMar w:top="2410" w:right="1134" w:bottom="1134" w:left="1134" w:header="1418" w:footer="1134" w:gutter="284"/>
          <w:pgNumType w:start="1"/>
          <w:cols w:space="425"/>
          <w:formProt w:val="0"/>
          <w:docGrid w:type="lines" w:linePitch="312"/>
        </w:sectPr>
      </w:pPr>
    </w:p>
    <w:p w:rsidR="002E1AF3" w:rsidRDefault="002E1AF3">
      <w:pPr>
        <w:pStyle w:val="af8"/>
        <w:rPr>
          <w:vanish w:val="0"/>
        </w:rPr>
      </w:pPr>
      <w:bookmarkStart w:id="40" w:name="BookMark5"/>
      <w:bookmarkEnd w:id="21"/>
    </w:p>
    <w:p w:rsidR="002E1AF3" w:rsidRDefault="002E1AF3">
      <w:pPr>
        <w:pStyle w:val="afe"/>
        <w:rPr>
          <w:vanish w:val="0"/>
        </w:rPr>
      </w:pPr>
    </w:p>
    <w:p w:rsidR="002E1AF3" w:rsidRDefault="00CB6002">
      <w:pPr>
        <w:pStyle w:val="aff3"/>
        <w:spacing w:before="78" w:after="156"/>
      </w:pPr>
      <w:r>
        <w:br/>
      </w:r>
      <w:r>
        <w:rPr>
          <w:rFonts w:hint="eastAsia"/>
        </w:rPr>
        <w:t>（规范性）</w:t>
      </w:r>
      <w:r>
        <w:br/>
      </w:r>
      <w:r>
        <w:rPr>
          <w:rFonts w:hint="eastAsia"/>
        </w:rPr>
        <w:t>提案工作流程图</w:t>
      </w:r>
    </w:p>
    <w:p w:rsidR="002E1AF3" w:rsidRDefault="00CB6002">
      <w:pPr>
        <w:pStyle w:val="affffe"/>
        <w:ind w:firstLine="420"/>
      </w:pPr>
      <w:r>
        <w:rPr>
          <w:rFonts w:hint="eastAsia"/>
        </w:rPr>
        <w:t>图A.1规定了提案工作流程。</w:t>
      </w:r>
    </w:p>
    <w:p w:rsidR="002E1AF3" w:rsidRDefault="002E1AF3">
      <w:pPr>
        <w:pStyle w:val="affffe"/>
        <w:ind w:firstLine="420"/>
      </w:pPr>
    </w:p>
    <w:p w:rsidR="002E1AF3" w:rsidRDefault="00EA6465" w:rsidP="004C29C8">
      <w:pPr>
        <w:pStyle w:val="aff3"/>
        <w:numPr>
          <w:ilvl w:val="0"/>
          <w:numId w:val="0"/>
        </w:numPr>
        <w:spacing w:before="78" w:after="156"/>
        <w:ind w:firstLineChars="67" w:firstLine="141"/>
        <w:rPr>
          <w:rFonts w:eastAsia="宋体"/>
          <w:color w:val="000000"/>
        </w:rPr>
      </w:pPr>
      <w:r>
        <w:rPr>
          <w:noProof/>
        </w:rPr>
        <w:drawing>
          <wp:inline distT="0" distB="0" distL="0" distR="0">
            <wp:extent cx="6029325" cy="6543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29325" cy="6543675"/>
                    </a:xfrm>
                    <a:prstGeom prst="rect">
                      <a:avLst/>
                    </a:prstGeom>
                    <a:noFill/>
                    <a:ln>
                      <a:noFill/>
                    </a:ln>
                  </pic:spPr>
                </pic:pic>
              </a:graphicData>
            </a:graphic>
          </wp:inline>
        </w:drawing>
      </w:r>
    </w:p>
    <w:p w:rsidR="002E1AF3" w:rsidRDefault="00CB6002">
      <w:pPr>
        <w:pStyle w:val="af9"/>
        <w:spacing w:before="156" w:after="156"/>
      </w:pPr>
      <w:r>
        <w:rPr>
          <w:rFonts w:hint="eastAsia"/>
        </w:rPr>
        <w:t>提案工作流程图</w:t>
      </w:r>
    </w:p>
    <w:p w:rsidR="002E1AF3" w:rsidRDefault="002E1AF3">
      <w:pPr>
        <w:pStyle w:val="affffe"/>
        <w:ind w:firstLine="420"/>
        <w:sectPr w:rsidR="002E1AF3">
          <w:headerReference w:type="even" r:id="rId28"/>
          <w:headerReference w:type="default" r:id="rId29"/>
          <w:footerReference w:type="even" r:id="rId30"/>
          <w:footerReference w:type="default" r:id="rId31"/>
          <w:pgSz w:w="11906" w:h="16838"/>
          <w:pgMar w:top="2410" w:right="1134" w:bottom="1134" w:left="1134" w:header="1418" w:footer="1134" w:gutter="284"/>
          <w:cols w:space="425"/>
          <w:formProt w:val="0"/>
          <w:docGrid w:type="lines" w:linePitch="312"/>
        </w:sectPr>
      </w:pPr>
    </w:p>
    <w:p w:rsidR="002E1AF3" w:rsidRDefault="002E1AF3">
      <w:pPr>
        <w:pStyle w:val="af8"/>
        <w:rPr>
          <w:vanish w:val="0"/>
        </w:rPr>
      </w:pPr>
    </w:p>
    <w:p w:rsidR="002E1AF3" w:rsidRDefault="002E1AF3">
      <w:pPr>
        <w:pStyle w:val="afe"/>
        <w:rPr>
          <w:vanish w:val="0"/>
        </w:rPr>
      </w:pPr>
    </w:p>
    <w:p w:rsidR="002E1AF3" w:rsidRDefault="00CB6002">
      <w:pPr>
        <w:pStyle w:val="aff3"/>
        <w:spacing w:before="78" w:after="156"/>
      </w:pPr>
      <w:r>
        <w:br/>
      </w:r>
      <w:r>
        <w:rPr>
          <w:rFonts w:hint="eastAsia"/>
        </w:rPr>
        <w:t>（资料性）</w:t>
      </w:r>
      <w:r>
        <w:br/>
      </w:r>
      <w:r>
        <w:rPr>
          <w:rFonts w:hint="eastAsia"/>
        </w:rPr>
        <w:t>提案提交格式</w:t>
      </w:r>
    </w:p>
    <w:p w:rsidR="002E1AF3" w:rsidRDefault="00CB6002">
      <w:pPr>
        <w:pStyle w:val="affffe"/>
        <w:ind w:firstLine="420"/>
      </w:pPr>
      <w:r>
        <w:rPr>
          <w:rFonts w:hint="eastAsia"/>
          <w:color w:val="000000"/>
        </w:rPr>
        <w:t>提案提交附件格式见图B.1</w:t>
      </w:r>
    </w:p>
    <w:p w:rsidR="002E1AF3" w:rsidRDefault="002E1AF3" w:rsidP="00626A44">
      <w:pPr>
        <w:pStyle w:val="affffe"/>
        <w:ind w:firstLineChars="0" w:firstLine="0"/>
      </w:pPr>
    </w:p>
    <w:p w:rsidR="002E1AF3" w:rsidRDefault="00EA6465">
      <w:pPr>
        <w:pStyle w:val="affffe"/>
        <w:ind w:firstLine="420"/>
      </w:pPr>
      <w:r>
        <w:rPr>
          <w:noProof/>
        </w:rPr>
        <w:drawing>
          <wp:inline distT="0" distB="0" distL="0" distR="0">
            <wp:extent cx="5181600" cy="3038475"/>
            <wp:effectExtent l="19050" t="19050" r="19050" b="28575"/>
            <wp:docPr id="2" name="图片 2" descr="附录B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附录B_00"/>
                    <pic:cNvPicPr>
                      <a:picLocks noChangeAspect="1" noChangeArrowheads="1"/>
                    </pic:cNvPicPr>
                  </pic:nvPicPr>
                  <pic:blipFill>
                    <a:blip r:embed="rId32">
                      <a:extLst>
                        <a:ext uri="{28A0092B-C50C-407E-A947-70E740481C1C}">
                          <a14:useLocalDpi xmlns:a14="http://schemas.microsoft.com/office/drawing/2010/main" val="0"/>
                        </a:ext>
                      </a:extLst>
                    </a:blip>
                    <a:srcRect l="2808" t="2409" r="7645" b="59340"/>
                    <a:stretch>
                      <a:fillRect/>
                    </a:stretch>
                  </pic:blipFill>
                  <pic:spPr bwMode="auto">
                    <a:xfrm>
                      <a:off x="0" y="0"/>
                      <a:ext cx="5181600" cy="3038475"/>
                    </a:xfrm>
                    <a:prstGeom prst="rect">
                      <a:avLst/>
                    </a:prstGeom>
                    <a:noFill/>
                    <a:ln w="6350" cmpd="sng">
                      <a:solidFill>
                        <a:srgbClr val="000000"/>
                      </a:solidFill>
                      <a:miter lim="800000"/>
                      <a:headEnd/>
                      <a:tailEnd/>
                    </a:ln>
                    <a:effectLst/>
                  </pic:spPr>
                </pic:pic>
              </a:graphicData>
            </a:graphic>
          </wp:inline>
        </w:drawing>
      </w:r>
    </w:p>
    <w:p w:rsidR="002E1AF3" w:rsidRDefault="00CB6002">
      <w:pPr>
        <w:pStyle w:val="af9"/>
        <w:spacing w:before="156" w:after="156"/>
        <w:rPr>
          <w:color w:val="000000"/>
        </w:rPr>
        <w:sectPr w:rsidR="002E1AF3">
          <w:headerReference w:type="even" r:id="rId33"/>
          <w:headerReference w:type="default" r:id="rId34"/>
          <w:footerReference w:type="even" r:id="rId35"/>
          <w:footerReference w:type="default" r:id="rId36"/>
          <w:pgSz w:w="11906" w:h="16838"/>
          <w:pgMar w:top="2410" w:right="1134" w:bottom="1134" w:left="1134" w:header="1418" w:footer="1134" w:gutter="284"/>
          <w:cols w:space="425"/>
          <w:formProt w:val="0"/>
          <w:docGrid w:type="lines" w:linePitch="312"/>
        </w:sectPr>
      </w:pPr>
      <w:r>
        <w:rPr>
          <w:rFonts w:hint="eastAsia"/>
          <w:color w:val="000000"/>
        </w:rPr>
        <w:t>提案提交附件格式</w:t>
      </w:r>
    </w:p>
    <w:p w:rsidR="002E1AF3" w:rsidRDefault="002E1AF3">
      <w:pPr>
        <w:pStyle w:val="af8"/>
        <w:rPr>
          <w:vanish w:val="0"/>
        </w:rPr>
      </w:pPr>
    </w:p>
    <w:p w:rsidR="002E1AF3" w:rsidRDefault="002E1AF3">
      <w:pPr>
        <w:pStyle w:val="afe"/>
        <w:rPr>
          <w:vanish w:val="0"/>
        </w:rPr>
      </w:pPr>
    </w:p>
    <w:p w:rsidR="002E1AF3" w:rsidRDefault="00CB6002">
      <w:pPr>
        <w:pStyle w:val="aff3"/>
        <w:spacing w:before="78" w:after="156"/>
      </w:pPr>
      <w:r>
        <w:br/>
      </w:r>
      <w:r>
        <w:rPr>
          <w:rFonts w:hint="eastAsia"/>
        </w:rPr>
        <w:t>（资料性）</w:t>
      </w:r>
      <w:r>
        <w:br/>
      </w:r>
      <w:r>
        <w:rPr>
          <w:rFonts w:hint="eastAsia"/>
        </w:rPr>
        <w:t>提案答复件格式</w:t>
      </w:r>
    </w:p>
    <w:p w:rsidR="002E1AF3" w:rsidRDefault="00CB6002">
      <w:pPr>
        <w:pStyle w:val="affffe"/>
        <w:ind w:firstLine="420"/>
      </w:pPr>
      <w:r>
        <w:rPr>
          <w:rFonts w:hint="eastAsia"/>
          <w:color w:val="000000"/>
        </w:rPr>
        <w:t>提案答复件格式见图C.1、图C.2。</w:t>
      </w:r>
    </w:p>
    <w:p w:rsidR="002E1AF3" w:rsidRDefault="002E1AF3">
      <w:pPr>
        <w:pStyle w:val="afffffffffff3"/>
        <w:ind w:firstLineChars="0" w:firstLine="0"/>
        <w:rPr>
          <w:color w:val="000000"/>
        </w:rPr>
      </w:pPr>
    </w:p>
    <w:p w:rsidR="002E1AF3" w:rsidRDefault="00EA6465">
      <w:pPr>
        <w:pStyle w:val="afffffffffff3"/>
        <w:ind w:firstLineChars="0" w:firstLine="0"/>
        <w:jc w:val="center"/>
        <w:rPr>
          <w:color w:val="000000"/>
        </w:rPr>
      </w:pPr>
      <w:r>
        <w:rPr>
          <w:noProof/>
          <w:color w:val="000000"/>
          <w:szCs w:val="21"/>
        </w:rPr>
        <w:drawing>
          <wp:inline distT="0" distB="0" distL="0" distR="0">
            <wp:extent cx="4524375" cy="6353175"/>
            <wp:effectExtent l="0" t="0" r="9525" b="9525"/>
            <wp:docPr id="3" name="图片 6"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24375" cy="6353175"/>
                    </a:xfrm>
                    <a:prstGeom prst="rect">
                      <a:avLst/>
                    </a:prstGeom>
                    <a:noFill/>
                    <a:ln>
                      <a:noFill/>
                    </a:ln>
                  </pic:spPr>
                </pic:pic>
              </a:graphicData>
            </a:graphic>
          </wp:inline>
        </w:drawing>
      </w:r>
    </w:p>
    <w:p w:rsidR="002E1AF3" w:rsidRDefault="00CB6002">
      <w:pPr>
        <w:pStyle w:val="af9"/>
        <w:spacing w:before="156" w:after="156"/>
      </w:pPr>
      <w:r>
        <w:rPr>
          <w:rFonts w:hint="eastAsia"/>
        </w:rPr>
        <w:t>主办单位提案答复件格式</w:t>
      </w:r>
    </w:p>
    <w:p w:rsidR="002E1AF3" w:rsidRDefault="00EA6465">
      <w:pPr>
        <w:pStyle w:val="afffffffffff3"/>
        <w:ind w:firstLineChars="0" w:firstLine="0"/>
        <w:jc w:val="center"/>
        <w:rPr>
          <w:color w:val="000000"/>
        </w:rPr>
      </w:pPr>
      <w:r>
        <w:rPr>
          <w:noProof/>
          <w:color w:val="000000"/>
        </w:rPr>
        <w:lastRenderedPageBreak/>
        <w:drawing>
          <wp:inline distT="0" distB="0" distL="0" distR="0">
            <wp:extent cx="4410075" cy="6248400"/>
            <wp:effectExtent l="0" t="0" r="9525" b="0"/>
            <wp:docPr id="4" name="图片 4"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10075" cy="6248400"/>
                    </a:xfrm>
                    <a:prstGeom prst="rect">
                      <a:avLst/>
                    </a:prstGeom>
                    <a:noFill/>
                    <a:ln>
                      <a:noFill/>
                    </a:ln>
                  </pic:spPr>
                </pic:pic>
              </a:graphicData>
            </a:graphic>
          </wp:inline>
        </w:drawing>
      </w:r>
    </w:p>
    <w:p w:rsidR="002E1AF3" w:rsidRDefault="00CB6002">
      <w:pPr>
        <w:pStyle w:val="af9"/>
        <w:spacing w:before="156" w:after="156"/>
      </w:pPr>
      <w:r>
        <w:rPr>
          <w:rFonts w:hint="eastAsia"/>
        </w:rPr>
        <w:t>会办单位提案答复件格式</w:t>
      </w:r>
    </w:p>
    <w:p w:rsidR="002E1AF3" w:rsidRDefault="002E1AF3">
      <w:pPr>
        <w:pStyle w:val="affffe"/>
        <w:ind w:firstLine="420"/>
      </w:pPr>
    </w:p>
    <w:p w:rsidR="002E1AF3" w:rsidRDefault="002E1AF3">
      <w:pPr>
        <w:pStyle w:val="affffe"/>
        <w:ind w:firstLine="420"/>
      </w:pPr>
    </w:p>
    <w:p w:rsidR="002E1AF3" w:rsidRDefault="002E1AF3">
      <w:pPr>
        <w:pStyle w:val="affffe"/>
        <w:ind w:firstLineChars="0" w:firstLine="0"/>
      </w:pPr>
    </w:p>
    <w:p w:rsidR="002E1AF3" w:rsidRDefault="002E1AF3">
      <w:pPr>
        <w:pStyle w:val="affffe"/>
        <w:ind w:firstLineChars="0" w:firstLine="0"/>
        <w:sectPr w:rsidR="002E1AF3">
          <w:headerReference w:type="even" r:id="rId39"/>
          <w:headerReference w:type="default" r:id="rId40"/>
          <w:footerReference w:type="even" r:id="rId41"/>
          <w:footerReference w:type="default" r:id="rId42"/>
          <w:pgSz w:w="11906" w:h="16838"/>
          <w:pgMar w:top="2410" w:right="1134" w:bottom="1134" w:left="1134" w:header="1418" w:footer="1134" w:gutter="284"/>
          <w:cols w:space="425"/>
          <w:formProt w:val="0"/>
          <w:docGrid w:type="lines" w:linePitch="312"/>
        </w:sectPr>
      </w:pPr>
      <w:bookmarkStart w:id="41" w:name="BookMark6"/>
      <w:bookmarkEnd w:id="40"/>
    </w:p>
    <w:p w:rsidR="002E1AF3" w:rsidRDefault="00CB6002">
      <w:pPr>
        <w:pStyle w:val="afffff5"/>
        <w:spacing w:before="124" w:after="156"/>
      </w:pPr>
      <w:r>
        <w:rPr>
          <w:rFonts w:hint="eastAsia"/>
          <w:spacing w:val="105"/>
        </w:rPr>
        <w:lastRenderedPageBreak/>
        <w:t>参考文</w:t>
      </w:r>
      <w:r>
        <w:rPr>
          <w:rFonts w:hint="eastAsia"/>
        </w:rPr>
        <w:t>献</w:t>
      </w:r>
    </w:p>
    <w:p w:rsidR="00626A44" w:rsidRDefault="00626A44" w:rsidP="00626A44">
      <w:pPr>
        <w:autoSpaceDE w:val="0"/>
        <w:autoSpaceDN w:val="0"/>
        <w:ind w:firstLineChars="200" w:firstLine="420"/>
        <w:rPr>
          <w:rFonts w:ascii="宋体" w:cs="宋体"/>
          <w:color w:val="000000"/>
          <w:kern w:val="0"/>
        </w:rPr>
      </w:pPr>
      <w:r>
        <w:rPr>
          <w:rFonts w:ascii="宋体" w:cs="宋体" w:hint="eastAsia"/>
          <w:color w:val="000000"/>
          <w:kern w:val="0"/>
        </w:rPr>
        <w:t>[</w:t>
      </w:r>
      <w:r>
        <w:rPr>
          <w:rFonts w:ascii="宋体" w:cs="宋体"/>
          <w:color w:val="000000"/>
          <w:kern w:val="0"/>
        </w:rPr>
        <w:t>1</w:t>
      </w:r>
      <w:r>
        <w:rPr>
          <w:rFonts w:ascii="宋体" w:cs="宋体" w:hint="eastAsia"/>
          <w:color w:val="000000"/>
          <w:kern w:val="0"/>
        </w:rPr>
        <w:t xml:space="preserve">] </w:t>
      </w:r>
      <w:r w:rsidRPr="00626A44">
        <w:rPr>
          <w:rFonts w:ascii="Times New Roman" w:hAnsi="Times New Roman"/>
          <w:color w:val="000000"/>
          <w:kern w:val="0"/>
        </w:rPr>
        <w:t xml:space="preserve"> DB33/T</w:t>
      </w:r>
      <w:r>
        <w:rPr>
          <w:rFonts w:ascii="Times New Roman" w:hAnsi="Times New Roman" w:hint="eastAsia"/>
          <w:color w:val="000000"/>
          <w:kern w:val="0"/>
        </w:rPr>
        <w:t xml:space="preserve"> </w:t>
      </w:r>
      <w:r w:rsidRPr="00626A44">
        <w:rPr>
          <w:rFonts w:ascii="Times New Roman" w:hAnsi="Times New Roman"/>
          <w:color w:val="000000"/>
          <w:kern w:val="0"/>
        </w:rPr>
        <w:t>2350—2</w:t>
      </w:r>
      <w:r w:rsidR="00683D43">
        <w:rPr>
          <w:rFonts w:ascii="Times New Roman" w:hAnsi="Times New Roman"/>
          <w:color w:val="000000"/>
          <w:kern w:val="0"/>
        </w:rPr>
        <w:t>021</w:t>
      </w:r>
      <w:bookmarkStart w:id="42" w:name="_GoBack"/>
      <w:bookmarkEnd w:id="42"/>
      <w:r>
        <w:rPr>
          <w:rFonts w:ascii="宋体" w:cs="宋体" w:hint="eastAsia"/>
          <w:color w:val="000000"/>
          <w:kern w:val="0"/>
        </w:rPr>
        <w:t xml:space="preserve">  数字化改革术语定义 </w:t>
      </w:r>
    </w:p>
    <w:p w:rsidR="002E1AF3" w:rsidRDefault="00CB6002" w:rsidP="00626A44">
      <w:pPr>
        <w:autoSpaceDE w:val="0"/>
        <w:autoSpaceDN w:val="0"/>
        <w:ind w:firstLineChars="200" w:firstLine="420"/>
        <w:rPr>
          <w:rFonts w:ascii="宋体" w:cs="宋体"/>
          <w:color w:val="000000"/>
          <w:kern w:val="0"/>
        </w:rPr>
      </w:pPr>
      <w:r>
        <w:rPr>
          <w:rFonts w:ascii="宋体" w:cs="宋体" w:hint="eastAsia"/>
          <w:color w:val="000000"/>
          <w:kern w:val="0"/>
        </w:rPr>
        <w:t>[</w:t>
      </w:r>
      <w:r w:rsidR="00626A44">
        <w:rPr>
          <w:rFonts w:ascii="宋体" w:cs="宋体" w:hint="eastAsia"/>
          <w:color w:val="000000"/>
          <w:kern w:val="0"/>
        </w:rPr>
        <w:t>2</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《关于印发中国人民政治协商会议全国委员会提案工作条例的通知》（政全委发〔</w:t>
      </w:r>
      <w:r>
        <w:rPr>
          <w:rFonts w:ascii="宋体" w:cs="宋体"/>
          <w:color w:val="000000"/>
          <w:kern w:val="0"/>
        </w:rPr>
        <w:t>201</w:t>
      </w:r>
      <w:r>
        <w:rPr>
          <w:rFonts w:ascii="宋体" w:cs="宋体" w:hint="eastAsia"/>
          <w:color w:val="000000"/>
          <w:kern w:val="0"/>
        </w:rPr>
        <w:t>8〕36号）</w:t>
      </w:r>
    </w:p>
    <w:p w:rsidR="002E1AF3" w:rsidRDefault="00CB6002">
      <w:pPr>
        <w:autoSpaceDE w:val="0"/>
        <w:autoSpaceDN w:val="0"/>
        <w:ind w:firstLineChars="200" w:firstLine="420"/>
        <w:rPr>
          <w:rFonts w:ascii="宋体" w:cs="宋体"/>
          <w:color w:val="000000"/>
          <w:spacing w:val="-6"/>
          <w:kern w:val="0"/>
        </w:rPr>
      </w:pPr>
      <w:r>
        <w:rPr>
          <w:rFonts w:ascii="宋体" w:cs="宋体" w:hint="eastAsia"/>
          <w:color w:val="000000"/>
          <w:kern w:val="0"/>
        </w:rPr>
        <w:t>[</w:t>
      </w:r>
      <w:r w:rsidR="00626A44">
        <w:rPr>
          <w:rFonts w:ascii="宋体" w:cs="宋体" w:hint="eastAsia"/>
          <w:color w:val="000000"/>
          <w:kern w:val="0"/>
        </w:rPr>
        <w:t>3</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w:t>
      </w:r>
      <w:r>
        <w:rPr>
          <w:rFonts w:ascii="宋体" w:cs="宋体" w:hint="eastAsia"/>
          <w:color w:val="000000"/>
          <w:spacing w:val="-6"/>
          <w:kern w:val="0"/>
        </w:rPr>
        <w:t>关于印发中国人民政治协商会议全国委员会重点提案遴选与督办办法的通知</w:t>
      </w:r>
      <w:r>
        <w:rPr>
          <w:rFonts w:ascii="宋体" w:cs="宋体" w:hint="eastAsia"/>
          <w:color w:val="000000"/>
          <w:kern w:val="0"/>
        </w:rPr>
        <w:t>》</w:t>
      </w:r>
      <w:r>
        <w:rPr>
          <w:rFonts w:ascii="宋体" w:cs="宋体" w:hint="eastAsia"/>
          <w:color w:val="000000"/>
          <w:spacing w:val="-6"/>
          <w:kern w:val="0"/>
        </w:rPr>
        <w:t>（政全委发〔</w:t>
      </w:r>
      <w:r>
        <w:rPr>
          <w:rFonts w:ascii="宋体" w:cs="宋体"/>
          <w:color w:val="000000"/>
          <w:spacing w:val="-6"/>
          <w:kern w:val="0"/>
        </w:rPr>
        <w:t>201</w:t>
      </w:r>
      <w:r>
        <w:rPr>
          <w:rFonts w:ascii="宋体" w:cs="宋体" w:hint="eastAsia"/>
          <w:color w:val="000000"/>
          <w:spacing w:val="-6"/>
          <w:kern w:val="0"/>
        </w:rPr>
        <w:t>4〕1号）</w:t>
      </w:r>
    </w:p>
    <w:p w:rsidR="002E1AF3" w:rsidRDefault="00CB6002">
      <w:pPr>
        <w:autoSpaceDE w:val="0"/>
        <w:autoSpaceDN w:val="0"/>
        <w:ind w:firstLineChars="200" w:firstLine="404"/>
        <w:rPr>
          <w:rFonts w:ascii="宋体" w:cs="宋体"/>
          <w:color w:val="000000"/>
          <w:kern w:val="0"/>
        </w:rPr>
      </w:pPr>
      <w:r>
        <w:rPr>
          <w:rFonts w:ascii="宋体" w:cs="宋体" w:hint="eastAsia"/>
          <w:color w:val="000000"/>
          <w:spacing w:val="-4"/>
          <w:kern w:val="0"/>
        </w:rPr>
        <w:t>[</w:t>
      </w:r>
      <w:r w:rsidR="00626A44">
        <w:rPr>
          <w:rFonts w:ascii="宋体" w:cs="宋体" w:hint="eastAsia"/>
          <w:color w:val="000000"/>
          <w:spacing w:val="-4"/>
          <w:kern w:val="0"/>
        </w:rPr>
        <w:t>4</w:t>
      </w:r>
      <w:r>
        <w:rPr>
          <w:rFonts w:ascii="宋体" w:cs="宋体" w:hint="eastAsia"/>
          <w:color w:val="000000"/>
          <w:spacing w:val="-4"/>
          <w:kern w:val="0"/>
        </w:rPr>
        <w:t>]</w:t>
      </w:r>
      <w:r w:rsidR="00125801">
        <w:rPr>
          <w:rFonts w:ascii="宋体" w:cs="宋体" w:hint="eastAsia"/>
          <w:color w:val="000000"/>
          <w:spacing w:val="-4"/>
          <w:kern w:val="0"/>
        </w:rPr>
        <w:t xml:space="preserve"> </w:t>
      </w:r>
      <w:r>
        <w:rPr>
          <w:rFonts w:ascii="宋体" w:cs="宋体" w:hint="eastAsia"/>
          <w:color w:val="000000"/>
          <w:spacing w:val="-4"/>
          <w:kern w:val="0"/>
        </w:rPr>
        <w:t>《关于印发中国人民政治协商会议全国委员会提案办理协商办法的通知》（政全委发〔</w:t>
      </w:r>
      <w:r>
        <w:rPr>
          <w:rFonts w:ascii="宋体" w:cs="宋体"/>
          <w:color w:val="000000"/>
          <w:spacing w:val="-4"/>
          <w:kern w:val="0"/>
        </w:rPr>
        <w:t>201</w:t>
      </w:r>
      <w:r>
        <w:rPr>
          <w:rFonts w:ascii="宋体" w:cs="宋体" w:hint="eastAsia"/>
          <w:color w:val="000000"/>
          <w:spacing w:val="-4"/>
          <w:kern w:val="0"/>
        </w:rPr>
        <w:t>5〕19号）</w:t>
      </w:r>
    </w:p>
    <w:p w:rsidR="002E1AF3" w:rsidRDefault="00CB6002">
      <w:pPr>
        <w:autoSpaceDE w:val="0"/>
        <w:autoSpaceDN w:val="0"/>
        <w:ind w:firstLineChars="200" w:firstLine="420"/>
        <w:rPr>
          <w:rFonts w:ascii="宋体" w:cs="宋体"/>
          <w:color w:val="000000"/>
          <w:spacing w:val="-4"/>
          <w:kern w:val="0"/>
        </w:rPr>
      </w:pPr>
      <w:r>
        <w:rPr>
          <w:rFonts w:ascii="宋体" w:cs="宋体" w:hint="eastAsia"/>
          <w:color w:val="000000"/>
          <w:kern w:val="0"/>
        </w:rPr>
        <w:t>[</w:t>
      </w:r>
      <w:r w:rsidR="00626A44">
        <w:rPr>
          <w:rFonts w:ascii="宋体" w:cs="宋体" w:hint="eastAsia"/>
          <w:color w:val="000000"/>
          <w:kern w:val="0"/>
        </w:rPr>
        <w:t>5</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《关于印发中</w:t>
      </w:r>
      <w:r>
        <w:rPr>
          <w:rFonts w:ascii="宋体" w:cs="宋体" w:hint="eastAsia"/>
          <w:color w:val="000000"/>
          <w:spacing w:val="-4"/>
          <w:kern w:val="0"/>
        </w:rPr>
        <w:t>华人民政治协商会议全国委员会提案审查工作细则的通知</w:t>
      </w:r>
      <w:r>
        <w:rPr>
          <w:rFonts w:ascii="宋体" w:cs="宋体" w:hint="eastAsia"/>
          <w:color w:val="000000"/>
          <w:kern w:val="0"/>
        </w:rPr>
        <w:t>》</w:t>
      </w:r>
      <w:r>
        <w:rPr>
          <w:rFonts w:ascii="宋体" w:cs="宋体" w:hint="eastAsia"/>
          <w:color w:val="000000"/>
          <w:spacing w:val="-4"/>
          <w:kern w:val="0"/>
        </w:rPr>
        <w:t>（政全委发〔</w:t>
      </w:r>
      <w:r>
        <w:rPr>
          <w:rFonts w:ascii="宋体" w:cs="宋体"/>
          <w:color w:val="000000"/>
          <w:spacing w:val="-4"/>
          <w:kern w:val="0"/>
        </w:rPr>
        <w:t>201</w:t>
      </w:r>
      <w:r>
        <w:rPr>
          <w:rFonts w:ascii="宋体" w:cs="宋体" w:hint="eastAsia"/>
          <w:color w:val="000000"/>
          <w:spacing w:val="-4"/>
          <w:kern w:val="0"/>
        </w:rPr>
        <w:t>7〕19号）</w:t>
      </w:r>
    </w:p>
    <w:p w:rsidR="002E1AF3" w:rsidRDefault="00CB6002">
      <w:pPr>
        <w:autoSpaceDE w:val="0"/>
        <w:autoSpaceDN w:val="0"/>
        <w:ind w:firstLineChars="200" w:firstLine="420"/>
        <w:rPr>
          <w:rFonts w:ascii="宋体" w:cs="宋体"/>
          <w:color w:val="000000"/>
          <w:kern w:val="0"/>
        </w:rPr>
      </w:pPr>
      <w:r>
        <w:rPr>
          <w:rFonts w:ascii="宋体" w:cs="宋体" w:hint="eastAsia"/>
          <w:color w:val="000000"/>
          <w:kern w:val="0"/>
        </w:rPr>
        <w:t>[</w:t>
      </w:r>
      <w:r w:rsidR="00626A44">
        <w:rPr>
          <w:rFonts w:ascii="宋体" w:cs="宋体" w:hint="eastAsia"/>
          <w:color w:val="000000"/>
          <w:kern w:val="0"/>
        </w:rPr>
        <w:t>6</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《关于印发中国人民政治协商会议浙江省委员会提案工作条例的通知》（政浙委发〔</w:t>
      </w:r>
      <w:r>
        <w:rPr>
          <w:rFonts w:ascii="宋体" w:cs="宋体"/>
          <w:color w:val="000000"/>
          <w:kern w:val="0"/>
        </w:rPr>
        <w:t>201</w:t>
      </w:r>
      <w:r>
        <w:rPr>
          <w:rFonts w:ascii="宋体" w:cs="宋体" w:hint="eastAsia"/>
          <w:color w:val="000000"/>
          <w:kern w:val="0"/>
        </w:rPr>
        <w:t>9〕9号）</w:t>
      </w:r>
    </w:p>
    <w:p w:rsidR="002E1AF3" w:rsidRDefault="00CB6002" w:rsidP="004C29C8">
      <w:pPr>
        <w:autoSpaceDE w:val="0"/>
        <w:autoSpaceDN w:val="0"/>
        <w:ind w:firstLineChars="198" w:firstLine="416"/>
        <w:rPr>
          <w:rFonts w:ascii="宋体" w:cs="宋体"/>
          <w:color w:val="000000"/>
          <w:kern w:val="0"/>
        </w:rPr>
      </w:pPr>
      <w:r>
        <w:rPr>
          <w:rFonts w:ascii="宋体" w:cs="宋体" w:hint="eastAsia"/>
          <w:color w:val="000000"/>
          <w:kern w:val="0"/>
        </w:rPr>
        <w:t>[</w:t>
      </w:r>
      <w:r w:rsidR="00626A44">
        <w:rPr>
          <w:rFonts w:ascii="宋体" w:cs="宋体" w:hint="eastAsia"/>
          <w:color w:val="000000"/>
          <w:kern w:val="0"/>
        </w:rPr>
        <w:t>7</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《关于印发政协浙江省委员会重点提案遴选与督办办法的通知》（政浙厅发〔</w:t>
      </w:r>
      <w:r>
        <w:rPr>
          <w:rFonts w:ascii="宋体" w:cs="宋体"/>
          <w:color w:val="000000"/>
          <w:kern w:val="0"/>
        </w:rPr>
        <w:t>201</w:t>
      </w:r>
      <w:r>
        <w:rPr>
          <w:rFonts w:ascii="宋体" w:cs="宋体" w:hint="eastAsia"/>
          <w:color w:val="000000"/>
          <w:kern w:val="0"/>
        </w:rPr>
        <w:t>4〕13）</w:t>
      </w:r>
    </w:p>
    <w:p w:rsidR="002E1AF3" w:rsidRDefault="00CB6002">
      <w:pPr>
        <w:autoSpaceDE w:val="0"/>
        <w:autoSpaceDN w:val="0"/>
        <w:ind w:firstLineChars="200" w:firstLine="420"/>
        <w:rPr>
          <w:rFonts w:ascii="宋体" w:cs="宋体"/>
          <w:color w:val="000000"/>
          <w:kern w:val="0"/>
        </w:rPr>
      </w:pPr>
      <w:r>
        <w:rPr>
          <w:rFonts w:ascii="宋体" w:cs="宋体" w:hint="eastAsia"/>
          <w:color w:val="000000"/>
          <w:kern w:val="0"/>
        </w:rPr>
        <w:t>[</w:t>
      </w:r>
      <w:r w:rsidR="00626A44">
        <w:rPr>
          <w:rFonts w:ascii="宋体" w:cs="宋体" w:hint="eastAsia"/>
          <w:color w:val="000000"/>
          <w:kern w:val="0"/>
        </w:rPr>
        <w:t>8</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《关于印发政协浙江省委员会提案征集办法和政协浙江省委员会优秀提案评选表彰办法的通知》（政浙厅发〔</w:t>
      </w:r>
      <w:r>
        <w:rPr>
          <w:rFonts w:ascii="宋体" w:cs="宋体"/>
          <w:color w:val="000000"/>
          <w:kern w:val="0"/>
        </w:rPr>
        <w:t>201</w:t>
      </w:r>
      <w:r>
        <w:rPr>
          <w:rFonts w:ascii="宋体" w:cs="宋体" w:hint="eastAsia"/>
          <w:color w:val="000000"/>
          <w:kern w:val="0"/>
        </w:rPr>
        <w:t>4〕36号）</w:t>
      </w:r>
    </w:p>
    <w:p w:rsidR="002E1AF3" w:rsidRDefault="00CB6002">
      <w:pPr>
        <w:autoSpaceDE w:val="0"/>
        <w:autoSpaceDN w:val="0"/>
        <w:ind w:firstLineChars="200" w:firstLine="420"/>
        <w:rPr>
          <w:rFonts w:ascii="宋体" w:cs="宋体"/>
          <w:color w:val="000000"/>
          <w:spacing w:val="-4"/>
          <w:kern w:val="0"/>
        </w:rPr>
      </w:pPr>
      <w:r>
        <w:rPr>
          <w:rFonts w:ascii="宋体" w:cs="宋体" w:hint="eastAsia"/>
          <w:color w:val="000000"/>
          <w:kern w:val="0"/>
        </w:rPr>
        <w:t>[</w:t>
      </w:r>
      <w:r w:rsidR="00626A44">
        <w:rPr>
          <w:rFonts w:ascii="宋体" w:cs="宋体" w:hint="eastAsia"/>
          <w:color w:val="000000"/>
          <w:kern w:val="0"/>
        </w:rPr>
        <w:t>9</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w:t>
      </w:r>
      <w:r>
        <w:rPr>
          <w:rFonts w:ascii="宋体" w:cs="宋体" w:hint="eastAsia"/>
          <w:color w:val="000000"/>
          <w:spacing w:val="-6"/>
          <w:kern w:val="0"/>
        </w:rPr>
        <w:t>关于印发中国人民政治协商会议浙江省委员会提案办理协商办法的通知</w:t>
      </w:r>
      <w:r>
        <w:rPr>
          <w:rFonts w:ascii="宋体" w:cs="宋体" w:hint="eastAsia"/>
          <w:color w:val="000000"/>
          <w:kern w:val="0"/>
        </w:rPr>
        <w:t>》</w:t>
      </w:r>
      <w:r>
        <w:rPr>
          <w:rFonts w:ascii="宋体" w:cs="宋体" w:hint="eastAsia"/>
          <w:color w:val="000000"/>
          <w:spacing w:val="-6"/>
          <w:kern w:val="0"/>
        </w:rPr>
        <w:t>（政浙委发〔</w:t>
      </w:r>
      <w:r>
        <w:rPr>
          <w:rFonts w:ascii="宋体" w:cs="宋体"/>
          <w:color w:val="000000"/>
          <w:spacing w:val="-6"/>
          <w:kern w:val="0"/>
        </w:rPr>
        <w:t>201</w:t>
      </w:r>
      <w:r>
        <w:rPr>
          <w:rFonts w:ascii="宋体" w:cs="宋体" w:hint="eastAsia"/>
          <w:color w:val="000000"/>
          <w:spacing w:val="-6"/>
          <w:kern w:val="0"/>
        </w:rPr>
        <w:t>6〕11号）</w:t>
      </w:r>
    </w:p>
    <w:p w:rsidR="002E1AF3" w:rsidRDefault="00CB6002">
      <w:pPr>
        <w:autoSpaceDE w:val="0"/>
        <w:autoSpaceDN w:val="0"/>
        <w:ind w:firstLineChars="200" w:firstLine="420"/>
        <w:rPr>
          <w:rFonts w:ascii="宋体" w:cs="宋体"/>
          <w:color w:val="000000"/>
          <w:kern w:val="0"/>
        </w:rPr>
      </w:pPr>
      <w:r>
        <w:rPr>
          <w:rFonts w:ascii="宋体" w:cs="宋体" w:hint="eastAsia"/>
          <w:color w:val="000000"/>
          <w:kern w:val="0"/>
        </w:rPr>
        <w:t>[</w:t>
      </w:r>
      <w:r w:rsidR="00626A44">
        <w:rPr>
          <w:rFonts w:ascii="宋体" w:cs="宋体" w:hint="eastAsia"/>
          <w:color w:val="000000"/>
          <w:kern w:val="0"/>
        </w:rPr>
        <w:t>10</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w:t>
      </w:r>
      <w:r>
        <w:rPr>
          <w:rFonts w:ascii="宋体" w:cs="宋体" w:hint="eastAsia"/>
          <w:color w:val="000000"/>
          <w:spacing w:val="-10"/>
          <w:kern w:val="0"/>
        </w:rPr>
        <w:t>关于印发中国人民政治协商会议浙江省委员会提案审查立案实施细则的通知</w:t>
      </w:r>
      <w:r>
        <w:rPr>
          <w:rFonts w:ascii="宋体" w:cs="宋体" w:hint="eastAsia"/>
          <w:color w:val="000000"/>
          <w:kern w:val="0"/>
        </w:rPr>
        <w:t>》</w:t>
      </w:r>
      <w:r>
        <w:rPr>
          <w:rFonts w:ascii="宋体" w:cs="宋体" w:hint="eastAsia"/>
          <w:color w:val="000000"/>
          <w:spacing w:val="-10"/>
          <w:kern w:val="0"/>
        </w:rPr>
        <w:t>（政浙委发〔</w:t>
      </w:r>
      <w:r>
        <w:rPr>
          <w:rFonts w:ascii="宋体" w:cs="宋体"/>
          <w:color w:val="000000"/>
          <w:spacing w:val="-10"/>
          <w:kern w:val="0"/>
        </w:rPr>
        <w:t>201</w:t>
      </w:r>
      <w:r>
        <w:rPr>
          <w:rFonts w:ascii="宋体" w:cs="宋体" w:hint="eastAsia"/>
          <w:color w:val="000000"/>
          <w:spacing w:val="-10"/>
          <w:kern w:val="0"/>
        </w:rPr>
        <w:t>7〕24号）</w:t>
      </w:r>
    </w:p>
    <w:p w:rsidR="002E1AF3" w:rsidRDefault="00CB6002">
      <w:pPr>
        <w:autoSpaceDE w:val="0"/>
        <w:autoSpaceDN w:val="0"/>
        <w:ind w:firstLineChars="200" w:firstLine="420"/>
        <w:rPr>
          <w:rFonts w:ascii="宋体" w:cs="宋体"/>
          <w:color w:val="000000"/>
          <w:kern w:val="0"/>
        </w:rPr>
      </w:pPr>
      <w:r>
        <w:rPr>
          <w:rFonts w:ascii="宋体" w:cs="宋体" w:hint="eastAsia"/>
          <w:color w:val="000000"/>
          <w:kern w:val="0"/>
        </w:rPr>
        <w:t>[1</w:t>
      </w:r>
      <w:r w:rsidR="00626A44">
        <w:rPr>
          <w:rFonts w:ascii="宋体" w:cs="宋体" w:hint="eastAsia"/>
          <w:color w:val="000000"/>
          <w:kern w:val="0"/>
        </w:rPr>
        <w:t>1</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《温州市人民政府办公室关于印发温州市人民政府办理人大代表建议和政协提案工作规则的通知》</w:t>
      </w:r>
      <w:r>
        <w:rPr>
          <w:rFonts w:ascii="宋体" w:cs="宋体" w:hint="eastAsia"/>
          <w:color w:val="000000"/>
          <w:spacing w:val="-10"/>
          <w:kern w:val="0"/>
        </w:rPr>
        <w:t>（温政办〔</w:t>
      </w:r>
      <w:r>
        <w:rPr>
          <w:rFonts w:ascii="宋体" w:cs="宋体"/>
          <w:color w:val="000000"/>
          <w:spacing w:val="-10"/>
          <w:kern w:val="0"/>
        </w:rPr>
        <w:t>20</w:t>
      </w:r>
      <w:r>
        <w:rPr>
          <w:rFonts w:ascii="宋体" w:cs="宋体" w:hint="eastAsia"/>
          <w:color w:val="000000"/>
          <w:spacing w:val="-10"/>
          <w:kern w:val="0"/>
        </w:rPr>
        <w:t>13〕58号）</w:t>
      </w:r>
    </w:p>
    <w:p w:rsidR="002E1AF3" w:rsidRDefault="00CB6002">
      <w:pPr>
        <w:autoSpaceDE w:val="0"/>
        <w:autoSpaceDN w:val="0"/>
        <w:ind w:firstLineChars="200" w:firstLine="420"/>
        <w:rPr>
          <w:rFonts w:ascii="宋体" w:cs="宋体"/>
          <w:color w:val="000000"/>
          <w:kern w:val="0"/>
        </w:rPr>
      </w:pPr>
      <w:r>
        <w:rPr>
          <w:rFonts w:ascii="宋体" w:cs="宋体" w:hint="eastAsia"/>
          <w:color w:val="000000"/>
          <w:kern w:val="0"/>
        </w:rPr>
        <w:t>[1</w:t>
      </w:r>
      <w:r w:rsidR="00626A44">
        <w:rPr>
          <w:rFonts w:ascii="宋体" w:cs="宋体" w:hint="eastAsia"/>
          <w:color w:val="000000"/>
          <w:kern w:val="0"/>
        </w:rPr>
        <w:t>2</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《关于印发中国人民政治协商会议温州市委员会全体会议工作规则等制度修订稿的通知》（温政协〔2017〕15号</w:t>
      </w:r>
      <w:r w:rsidR="00722520">
        <w:rPr>
          <w:rFonts w:ascii="宋体" w:cs="宋体" w:hint="eastAsia"/>
          <w:color w:val="000000"/>
          <w:kern w:val="0"/>
        </w:rPr>
        <w:t>）</w:t>
      </w:r>
    </w:p>
    <w:p w:rsidR="002E1AF3" w:rsidRDefault="00CB6002">
      <w:pPr>
        <w:pStyle w:val="affffe"/>
        <w:ind w:firstLine="420"/>
      </w:pPr>
      <w:r>
        <w:rPr>
          <w:rFonts w:cs="宋体" w:hint="eastAsia"/>
          <w:color w:val="000000"/>
          <w:szCs w:val="21"/>
        </w:rPr>
        <w:t>[1</w:t>
      </w:r>
      <w:r w:rsidR="00626A44">
        <w:rPr>
          <w:rFonts w:cs="宋体" w:hint="eastAsia"/>
          <w:color w:val="000000"/>
          <w:szCs w:val="21"/>
        </w:rPr>
        <w:t>3</w:t>
      </w:r>
      <w:r>
        <w:rPr>
          <w:rFonts w:cs="宋体" w:hint="eastAsia"/>
          <w:color w:val="000000"/>
          <w:szCs w:val="21"/>
        </w:rPr>
        <w:t>]</w:t>
      </w:r>
      <w:r w:rsidR="00125801">
        <w:rPr>
          <w:rFonts w:cs="宋体" w:hint="eastAsia"/>
          <w:color w:val="000000"/>
          <w:szCs w:val="21"/>
        </w:rPr>
        <w:t xml:space="preserve"> </w:t>
      </w:r>
      <w:r>
        <w:rPr>
          <w:rFonts w:cs="宋体" w:hint="eastAsia"/>
          <w:color w:val="000000"/>
          <w:szCs w:val="21"/>
        </w:rPr>
        <w:t>《关于印发政协温州市委员会提案工作规定等制度的通知》（温政协〔</w:t>
      </w:r>
      <w:r>
        <w:rPr>
          <w:rFonts w:cs="宋体"/>
          <w:color w:val="000000"/>
          <w:szCs w:val="21"/>
        </w:rPr>
        <w:t>201</w:t>
      </w:r>
      <w:r>
        <w:rPr>
          <w:rFonts w:cs="宋体" w:hint="eastAsia"/>
          <w:color w:val="000000"/>
          <w:szCs w:val="21"/>
        </w:rPr>
        <w:t>9〕</w:t>
      </w:r>
      <w:r>
        <w:rPr>
          <w:rFonts w:cs="宋体"/>
          <w:color w:val="000000"/>
          <w:szCs w:val="21"/>
        </w:rPr>
        <w:t>2</w:t>
      </w:r>
      <w:r w:rsidR="000B7208">
        <w:rPr>
          <w:rFonts w:cs="宋体" w:hint="eastAsia"/>
          <w:color w:val="000000"/>
          <w:szCs w:val="21"/>
        </w:rPr>
        <w:t>8</w:t>
      </w:r>
      <w:r>
        <w:rPr>
          <w:rFonts w:cs="宋体" w:hint="eastAsia"/>
          <w:color w:val="000000"/>
          <w:szCs w:val="21"/>
        </w:rPr>
        <w:t>号）</w:t>
      </w:r>
    </w:p>
    <w:p w:rsidR="002E1AF3" w:rsidRPr="00626A44" w:rsidRDefault="002E1AF3">
      <w:pPr>
        <w:pStyle w:val="affffe"/>
        <w:ind w:firstLineChars="0" w:firstLine="0"/>
      </w:pPr>
    </w:p>
    <w:p w:rsidR="002E1AF3" w:rsidRDefault="00EA6465">
      <w:pPr>
        <w:pStyle w:val="affffe"/>
        <w:ind w:firstLineChars="0" w:firstLine="0"/>
        <w:jc w:val="center"/>
      </w:pPr>
      <w:bookmarkStart w:id="43" w:name="BookMark8"/>
      <w:bookmarkEnd w:id="41"/>
      <w:r>
        <w:rPr>
          <w:noProof/>
        </w:rPr>
        <w:drawing>
          <wp:inline distT="0" distB="0" distL="0" distR="0">
            <wp:extent cx="1485900" cy="314325"/>
            <wp:effectExtent l="0" t="0" r="0" b="952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5900" cy="314325"/>
                    </a:xfrm>
                    <a:prstGeom prst="rect">
                      <a:avLst/>
                    </a:prstGeom>
                    <a:noFill/>
                    <a:ln>
                      <a:noFill/>
                    </a:ln>
                  </pic:spPr>
                </pic:pic>
              </a:graphicData>
            </a:graphic>
          </wp:inline>
        </w:drawing>
      </w:r>
      <w:bookmarkEnd w:id="43"/>
    </w:p>
    <w:sectPr w:rsidR="002E1AF3" w:rsidSect="002E1AF3">
      <w:headerReference w:type="even" r:id="rId44"/>
      <w:headerReference w:type="default" r:id="rId45"/>
      <w:footerReference w:type="even" r:id="rId46"/>
      <w:footerReference w:type="default" r:id="rId47"/>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BA" w:rsidRDefault="00E87ABA">
      <w:pPr>
        <w:spacing w:line="240" w:lineRule="auto"/>
      </w:pPr>
      <w:r>
        <w:separator/>
      </w:r>
    </w:p>
  </w:endnote>
  <w:endnote w:type="continuationSeparator" w:id="0">
    <w:p w:rsidR="00E87ABA" w:rsidRDefault="00E87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c"/>
    </w:pPr>
    <w:r>
      <w:fldChar w:fldCharType="begin"/>
    </w:r>
    <w:r w:rsidR="00CB6002">
      <w:instrText>PAGE   \* MERGEFORMAT</w:instrText>
    </w:r>
    <w:r>
      <w:fldChar w:fldCharType="separate"/>
    </w:r>
    <w:r w:rsidR="00CB6002">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a"/>
    </w:pPr>
    <w:r>
      <w:fldChar w:fldCharType="begin"/>
    </w:r>
    <w:r w:rsidR="00CB6002">
      <w:instrText xml:space="preserve"> PAGE   \* MERGEFORMAT \* MERGEFORMAT </w:instrText>
    </w:r>
    <w:r>
      <w:fldChar w:fldCharType="separate"/>
    </w:r>
    <w:r w:rsidR="00683D43">
      <w:rPr>
        <w:noProof/>
      </w:rPr>
      <w:t>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b"/>
    </w:pPr>
    <w:r>
      <w:fldChar w:fldCharType="begin"/>
    </w:r>
    <w:r w:rsidR="00CB6002">
      <w:instrText>PAGE   \* MERGEFORMAT</w:instrText>
    </w:r>
    <w:r>
      <w:fldChar w:fldCharType="separate"/>
    </w:r>
    <w:r w:rsidR="00CB6002">
      <w:rPr>
        <w:lang w:val="zh-CN"/>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a"/>
    </w:pPr>
    <w:r>
      <w:fldChar w:fldCharType="begin"/>
    </w:r>
    <w:r w:rsidR="00CB6002">
      <w:instrText xml:space="preserve"> PAGE   \* MERGEFORMAT \* MERGEFORMAT </w:instrText>
    </w:r>
    <w:r>
      <w:fldChar w:fldCharType="separate"/>
    </w:r>
    <w:r w:rsidR="00CB6002">
      <w:t>2</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b"/>
    </w:pPr>
    <w:r>
      <w:fldChar w:fldCharType="begin"/>
    </w:r>
    <w:r w:rsidR="00CB6002">
      <w:instrText>PAGE   \* MERGEFORMAT</w:instrText>
    </w:r>
    <w:r>
      <w:fldChar w:fldCharType="separate"/>
    </w:r>
    <w:r w:rsidR="00683D43" w:rsidRPr="00683D43">
      <w:rPr>
        <w:noProof/>
        <w:lang w:val="zh-CN"/>
      </w:rPr>
      <w:t>7</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a"/>
    </w:pPr>
    <w:r>
      <w:fldChar w:fldCharType="begin"/>
    </w:r>
    <w:r w:rsidR="00CB6002">
      <w:instrText xml:space="preserve"> PAGE   \* MERGEFORMAT \* MERGEFORMAT </w:instrText>
    </w:r>
    <w:r>
      <w:fldChar w:fldCharType="separate"/>
    </w:r>
    <w:r w:rsidR="00683D43">
      <w:rPr>
        <w:noProof/>
      </w:rPr>
      <w:t>8</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b"/>
    </w:pPr>
    <w:r>
      <w:fldChar w:fldCharType="begin"/>
    </w:r>
    <w:r w:rsidR="00CB6002">
      <w:instrText>PAGE   \* MERGEFORMAT</w:instrText>
    </w:r>
    <w:r>
      <w:fldChar w:fldCharType="separate"/>
    </w:r>
    <w:r w:rsidR="00683D43" w:rsidRPr="00683D43">
      <w:rPr>
        <w:noProof/>
        <w:lang w:val="zh-CN"/>
      </w:rPr>
      <w:t>9</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a"/>
    </w:pPr>
    <w:r>
      <w:fldChar w:fldCharType="begin"/>
    </w:r>
    <w:r w:rsidR="00CB6002">
      <w:instrText xml:space="preserve"> PAGE   \* MERGEFORMAT \* MERGEFORMAT </w:instrText>
    </w:r>
    <w:r>
      <w:fldChar w:fldCharType="separate"/>
    </w:r>
    <w:r w:rsidR="00683D43">
      <w:rPr>
        <w:noProof/>
      </w:rPr>
      <w:t>10</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b"/>
    </w:pPr>
    <w:r>
      <w:fldChar w:fldCharType="begin"/>
    </w:r>
    <w:r w:rsidR="00CB6002">
      <w:instrText>PAGE   \* MERGEFORMAT</w:instrText>
    </w:r>
    <w:r>
      <w:fldChar w:fldCharType="separate"/>
    </w:r>
    <w:r w:rsidR="00CB6002">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2E1AF3">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2E1AF3">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a"/>
    </w:pPr>
    <w:r>
      <w:fldChar w:fldCharType="begin"/>
    </w:r>
    <w:r w:rsidR="00CB6002">
      <w:instrText xml:space="preserve"> PAGE   \* MERGEFORMAT \* MERGEFORMAT </w:instrText>
    </w:r>
    <w:r>
      <w:fldChar w:fldCharType="separate"/>
    </w:r>
    <w:r w:rsidR="00CB6002">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b"/>
    </w:pPr>
    <w:r>
      <w:fldChar w:fldCharType="begin"/>
    </w:r>
    <w:r w:rsidR="00CB6002">
      <w:instrText>PAGE   \* MERGEFORMAT</w:instrText>
    </w:r>
    <w:r>
      <w:fldChar w:fldCharType="separate"/>
    </w:r>
    <w:r w:rsidR="00683D43" w:rsidRPr="00683D43">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a"/>
    </w:pPr>
    <w:r>
      <w:fldChar w:fldCharType="begin"/>
    </w:r>
    <w:r w:rsidR="00CB6002">
      <w:instrText xml:space="preserve"> PAGE   \* MERGEFORMAT \* MERGEFORMAT </w:instrText>
    </w:r>
    <w:r>
      <w:fldChar w:fldCharType="separate"/>
    </w:r>
    <w:r w:rsidR="00683D43">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b"/>
    </w:pPr>
    <w:r>
      <w:fldChar w:fldCharType="begin"/>
    </w:r>
    <w:r w:rsidR="00CB6002">
      <w:instrText>PAGE   \* MERGEFORMAT</w:instrText>
    </w:r>
    <w:r>
      <w:fldChar w:fldCharType="separate"/>
    </w:r>
    <w:r w:rsidR="00CB6002">
      <w:rPr>
        <w:lang w:val="zh-CN"/>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a"/>
    </w:pPr>
    <w:r>
      <w:fldChar w:fldCharType="begin"/>
    </w:r>
    <w:r w:rsidR="00CB6002">
      <w:instrText xml:space="preserve"> PAGE   \* MERGEFORMAT \* MERGEFORMAT </w:instrText>
    </w:r>
    <w:r>
      <w:fldChar w:fldCharType="separate"/>
    </w:r>
    <w:r w:rsidR="00683D43">
      <w:rPr>
        <w:noProof/>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103BFB">
    <w:pPr>
      <w:pStyle w:val="affffb"/>
    </w:pPr>
    <w:r>
      <w:fldChar w:fldCharType="begin"/>
    </w:r>
    <w:r w:rsidR="00CB6002">
      <w:instrText>PAGE   \* MERGEFORMAT</w:instrText>
    </w:r>
    <w:r>
      <w:fldChar w:fldCharType="separate"/>
    </w:r>
    <w:r w:rsidR="00683D43" w:rsidRPr="00683D43">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BA" w:rsidRDefault="00E87ABA">
      <w:pPr>
        <w:spacing w:line="240" w:lineRule="auto"/>
      </w:pPr>
      <w:r>
        <w:separator/>
      </w:r>
    </w:p>
  </w:footnote>
  <w:footnote w:type="continuationSeparator" w:id="0">
    <w:p w:rsidR="00E87ABA" w:rsidRDefault="00E87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2E1AF3">
    <w:pPr>
      <w:pStyle w:val="afff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4"/>
    </w:pPr>
    <w:r>
      <w:fldChar w:fldCharType="begin"/>
    </w:r>
    <w:r>
      <w:instrText xml:space="preserve"> STYLEREF  标准文件_文件编号 \* MERGEFORMAT </w:instrText>
    </w:r>
    <w:r>
      <w:fldChar w:fldCharType="separate"/>
    </w:r>
    <w:r w:rsidR="00683D43">
      <w:rPr>
        <w:noProof/>
      </w:rPr>
      <w:t>DBXX/TXXXX</w:t>
    </w:r>
    <w:r w:rsidR="00683D43">
      <w:rPr>
        <w:noProof/>
      </w:rPr>
      <w:t>—</w:t>
    </w:r>
    <w:r w:rsidR="00683D43">
      <w:rPr>
        <w:noProof/>
      </w:rPr>
      <w:t>XXXX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3"/>
    </w:pPr>
    <w:r>
      <w:fldChar w:fldCharType="begin"/>
    </w:r>
    <w:r>
      <w:instrText xml:space="preserve"> STYLEREF  标准文件_文件编号  \* MERGEFORMAT </w:instrText>
    </w:r>
    <w:r>
      <w:fldChar w:fldCharType="separate"/>
    </w:r>
    <w:r w:rsidR="00CB6002">
      <w:t>DB XX/T XXXX</w:t>
    </w:r>
    <w:r w:rsidR="00CB6002">
      <w:t>—</w:t>
    </w:r>
    <w:r w:rsidR="00CB6002">
      <w:t>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4"/>
    </w:pPr>
    <w:r>
      <w:fldChar w:fldCharType="begin"/>
    </w:r>
    <w:r>
      <w:instrText xml:space="preserve"> STYLEREF  标准文件_文件编号 \* MERGEFORMAT </w:instrText>
    </w:r>
    <w:r>
      <w:fldChar w:fldCharType="separate"/>
    </w:r>
    <w:r w:rsidR="00CB6002">
      <w:t>DB XX/T XXXX</w:t>
    </w:r>
    <w:r w:rsidR="00CB6002">
      <w:t>—</w:t>
    </w:r>
    <w:r w:rsidR="00CB6002">
      <w:t>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3"/>
    </w:pPr>
    <w:r>
      <w:fldChar w:fldCharType="begin"/>
    </w:r>
    <w:r>
      <w:instrText xml:space="preserve"> STYLEREF  标准文件_文件编号  \* MERGEFORMAT </w:instrText>
    </w:r>
    <w:r>
      <w:fldChar w:fldCharType="separate"/>
    </w:r>
    <w:r w:rsidR="00683D43">
      <w:rPr>
        <w:noProof/>
      </w:rPr>
      <w:t>DBXX/TXXXX</w:t>
    </w:r>
    <w:r w:rsidR="00683D43">
      <w:rPr>
        <w:noProof/>
      </w:rPr>
      <w:t>—</w:t>
    </w:r>
    <w:r w:rsidR="00683D43">
      <w:rPr>
        <w:noProof/>
      </w:rPr>
      <w:t>XXXX</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4"/>
    </w:pPr>
    <w:r>
      <w:fldChar w:fldCharType="begin"/>
    </w:r>
    <w:r>
      <w:instrText xml:space="preserve"> STYLEREF  标准文件_文件编号 \* MERGEFORMAT </w:instrText>
    </w:r>
    <w:r>
      <w:fldChar w:fldCharType="separate"/>
    </w:r>
    <w:r w:rsidR="00683D43">
      <w:rPr>
        <w:noProof/>
      </w:rPr>
      <w:t>DBXX/TXXXX</w:t>
    </w:r>
    <w:r w:rsidR="00683D43">
      <w:rPr>
        <w:noProof/>
      </w:rPr>
      <w:t>—</w:t>
    </w:r>
    <w:r w:rsidR="00683D43">
      <w:rPr>
        <w:noProof/>
      </w:rPr>
      <w:t>XXXX</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3"/>
    </w:pPr>
    <w:r>
      <w:fldChar w:fldCharType="begin"/>
    </w:r>
    <w:r>
      <w:instrText xml:space="preserve"> STYLEREF  标准文件_文件编号  \* MERGEFORMAT </w:instrText>
    </w:r>
    <w:r>
      <w:fldChar w:fldCharType="separate"/>
    </w:r>
    <w:r w:rsidR="00683D43">
      <w:rPr>
        <w:noProof/>
      </w:rPr>
      <w:t>DBXX/TXXXX</w:t>
    </w:r>
    <w:r w:rsidR="00683D43">
      <w:rPr>
        <w:noProof/>
      </w:rPr>
      <w:t>—</w:t>
    </w:r>
    <w:r w:rsidR="00683D43">
      <w:rPr>
        <w:noProof/>
      </w:rPr>
      <w:t>XXXX</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4"/>
    </w:pPr>
    <w:r>
      <w:fldChar w:fldCharType="begin"/>
    </w:r>
    <w:r>
      <w:instrText xml:space="preserve"> STYLEREF  标准文件_文件编号 \* MERGEFORMAT </w:instrText>
    </w:r>
    <w:r>
      <w:fldChar w:fldCharType="separate"/>
    </w:r>
    <w:r w:rsidR="00683D43">
      <w:rPr>
        <w:noProof/>
      </w:rPr>
      <w:t>DBXX/TXXXX</w:t>
    </w:r>
    <w:r w:rsidR="00683D43">
      <w:rPr>
        <w:noProof/>
      </w:rPr>
      <w:t>—</w:t>
    </w:r>
    <w:r w:rsidR="00683D43">
      <w:rPr>
        <w:noProof/>
      </w:rPr>
      <w:t>XXXX</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3"/>
    </w:pPr>
    <w:r>
      <w:fldChar w:fldCharType="begin"/>
    </w:r>
    <w:r>
      <w:instrText xml:space="preserve"> STYLEREF  标准文件_文件编号  \* MERGEFORMAT </w:instrText>
    </w:r>
    <w:r>
      <w:fldChar w:fldCharType="separate"/>
    </w:r>
    <w:r w:rsidR="00CB6002">
      <w:t>DB XX/T XXXX</w:t>
    </w:r>
    <w:r w:rsidR="00CB6002">
      <w:t>—</w:t>
    </w:r>
    <w:r w:rsidR="00CB6002">
      <w:t>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CB6002">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2E1AF3">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4"/>
    </w:pPr>
    <w:r>
      <w:fldChar w:fldCharType="begin"/>
    </w:r>
    <w:r>
      <w:instrText xml:space="preserve"> STYLEREF  标准文件_文件编号 \* MERGEFORMAT </w:instrText>
    </w:r>
    <w:r>
      <w:fldChar w:fldCharType="separate"/>
    </w:r>
    <w:r w:rsidR="00CB6002">
      <w:t>DB XX/T XXXX</w:t>
    </w:r>
    <w:r w:rsidR="00CB6002">
      <w:t>—</w:t>
    </w:r>
    <w:r w:rsidR="00CB6002">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3"/>
    </w:pPr>
    <w:r>
      <w:fldChar w:fldCharType="begin"/>
    </w:r>
    <w:r>
      <w:instrText xml:space="preserve"> STYLEREF  标准文件_文件编号  \* MERGEFORMAT </w:instrText>
    </w:r>
    <w:r>
      <w:fldChar w:fldCharType="separate"/>
    </w:r>
    <w:r w:rsidR="00683D43">
      <w:rPr>
        <w:noProof/>
      </w:rPr>
      <w:t>DBXX/TXXXX</w:t>
    </w:r>
    <w:r w:rsidR="00683D43">
      <w:rPr>
        <w:noProof/>
      </w:rPr>
      <w:t>—</w:t>
    </w:r>
    <w:r w:rsidR="00683D43">
      <w:rPr>
        <w:noProof/>
      </w:rPr>
      <w:t>XXXX</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4"/>
    </w:pPr>
    <w:r>
      <w:fldChar w:fldCharType="begin"/>
    </w:r>
    <w:r>
      <w:instrText xml:space="preserve"> STYLEREF  标准文件_文件编号 \* MERGEFORMAT </w:instrText>
    </w:r>
    <w:r>
      <w:fldChar w:fldCharType="separate"/>
    </w:r>
    <w:r w:rsidR="00683D43">
      <w:rPr>
        <w:noProof/>
      </w:rPr>
      <w:t>DBXX/TXXXX</w:t>
    </w:r>
    <w:r w:rsidR="00683D43">
      <w:rPr>
        <w:noProof/>
      </w:rPr>
      <w:t>—</w:t>
    </w:r>
    <w:r w:rsidR="00683D43">
      <w:rPr>
        <w:noProof/>
      </w:rPr>
      <w:t>XXXX</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3"/>
    </w:pPr>
    <w:r>
      <w:fldChar w:fldCharType="begin"/>
    </w:r>
    <w:r>
      <w:instrText xml:space="preserve"> STYLEREF  标准文件_文件编号  \* MERGEFORMAT </w:instrText>
    </w:r>
    <w:r>
      <w:fldChar w:fldCharType="separate"/>
    </w:r>
    <w:r w:rsidR="00CB6002">
      <w:t>DB XX/T XXXX</w:t>
    </w:r>
    <w:r w:rsidR="00CB6002">
      <w:t>—</w:t>
    </w:r>
    <w:r w:rsidR="00CB6002">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4"/>
    </w:pPr>
    <w:r>
      <w:fldChar w:fldCharType="begin"/>
    </w:r>
    <w:r>
      <w:instrText xml:space="preserve"> STYLEREF  标准文件_文件编号 \* MERGEFORMAT </w:instrText>
    </w:r>
    <w:r>
      <w:fldChar w:fldCharType="separate"/>
    </w:r>
    <w:r w:rsidR="00683D43">
      <w:rPr>
        <w:noProof/>
      </w:rPr>
      <w:t>DBXX/TXXXX</w:t>
    </w:r>
    <w:r w:rsidR="00683D43">
      <w:rPr>
        <w:noProof/>
      </w:rPr>
      <w:t>—</w:t>
    </w:r>
    <w:r w:rsidR="00683D43">
      <w:rPr>
        <w:noProof/>
      </w:rPr>
      <w:t>XXXX</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3" w:rsidRDefault="00BD031E">
    <w:pPr>
      <w:pStyle w:val="afffff3"/>
    </w:pPr>
    <w:r>
      <w:fldChar w:fldCharType="begin"/>
    </w:r>
    <w:r>
      <w:instrText xml:space="preserve"> STYLEREF  标准文件_文件编号  \* MERGEFORMAT </w:instrText>
    </w:r>
    <w:r>
      <w:fldChar w:fldCharType="separate"/>
    </w:r>
    <w:r w:rsidR="00683D43">
      <w:rPr>
        <w:noProof/>
      </w:rPr>
      <w:t>DBXX/TXXXX</w:t>
    </w:r>
    <w:r w:rsidR="00683D43">
      <w:rPr>
        <w:noProof/>
      </w:rPr>
      <w:t>—</w:t>
    </w:r>
    <w:r w:rsidR="00683D43">
      <w:rPr>
        <w:noProof/>
      </w:rPr>
      <w:t>XXXX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等线" w:hint="eastAsia"/>
        <w:b w:val="0"/>
        <w:i w:val="0"/>
        <w:sz w:val="21"/>
      </w:rPr>
    </w:lvl>
    <w:lvl w:ilvl="2">
      <w:start w:val="1"/>
      <w:numFmt w:val="decimal"/>
      <w:pStyle w:val="a8"/>
      <w:suff w:val="nothing"/>
      <w:lvlText w:val="%10.%2.%3 "/>
      <w:lvlJc w:val="left"/>
      <w:pPr>
        <w:ind w:left="0" w:firstLine="0"/>
      </w:pPr>
      <w:rPr>
        <w:rFonts w:ascii="黑体" w:eastAsia="黑体" w:hAnsi="等线" w:hint="eastAsia"/>
        <w:b w:val="0"/>
        <w:i w:val="0"/>
        <w:sz w:val="21"/>
      </w:rPr>
    </w:lvl>
    <w:lvl w:ilvl="3">
      <w:start w:val="1"/>
      <w:numFmt w:val="decimal"/>
      <w:pStyle w:val="a9"/>
      <w:suff w:val="nothing"/>
      <w:lvlText w:val="%10.%2.%3.%4 "/>
      <w:lvlJc w:val="left"/>
      <w:pPr>
        <w:ind w:left="0" w:firstLine="0"/>
      </w:pPr>
      <w:rPr>
        <w:rFonts w:ascii="黑体" w:eastAsia="黑体" w:hAnsi="等线" w:hint="eastAsia"/>
        <w:b w:val="0"/>
        <w:i w:val="0"/>
        <w:sz w:val="21"/>
      </w:rPr>
    </w:lvl>
    <w:lvl w:ilvl="4">
      <w:start w:val="1"/>
      <w:numFmt w:val="decimal"/>
      <w:pStyle w:val="aa"/>
      <w:suff w:val="nothing"/>
      <w:lvlText w:val="%10.%2.%3.%4.%5 "/>
      <w:lvlJc w:val="left"/>
      <w:pPr>
        <w:ind w:left="0" w:firstLine="0"/>
      </w:pPr>
      <w:rPr>
        <w:rFonts w:ascii="黑体" w:eastAsia="黑体" w:hAnsi="等线" w:hint="eastAsia"/>
        <w:b w:val="0"/>
        <w:i w:val="0"/>
        <w:sz w:val="21"/>
      </w:rPr>
    </w:lvl>
    <w:lvl w:ilvl="5">
      <w:start w:val="1"/>
      <w:numFmt w:val="decimal"/>
      <w:pStyle w:val="ab"/>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Times New Roman" w:eastAsia="宋体" w:hAnsi="Times New Roman" w:cs="Times New Roman" w:hint="default"/>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7C"/>
    <w:rsid w:val="BDAFE0ED"/>
    <w:rsid w:val="DAEFE4ED"/>
    <w:rsid w:val="FE7A0F0A"/>
    <w:rsid w:val="0000040A"/>
    <w:rsid w:val="00000A94"/>
    <w:rsid w:val="00001972"/>
    <w:rsid w:val="00001D9A"/>
    <w:rsid w:val="00007B3A"/>
    <w:rsid w:val="000107E0"/>
    <w:rsid w:val="00011FDE"/>
    <w:rsid w:val="00012FFD"/>
    <w:rsid w:val="00014162"/>
    <w:rsid w:val="00014340"/>
    <w:rsid w:val="00016A9C"/>
    <w:rsid w:val="00022184"/>
    <w:rsid w:val="000221A5"/>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3EF1"/>
    <w:rsid w:val="00077B64"/>
    <w:rsid w:val="00080A1C"/>
    <w:rsid w:val="00082317"/>
    <w:rsid w:val="00083CC5"/>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208"/>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3BFB"/>
    <w:rsid w:val="00104926"/>
    <w:rsid w:val="00113B1E"/>
    <w:rsid w:val="0011711C"/>
    <w:rsid w:val="0012059C"/>
    <w:rsid w:val="00124E4F"/>
    <w:rsid w:val="00125801"/>
    <w:rsid w:val="001260B7"/>
    <w:rsid w:val="001265CB"/>
    <w:rsid w:val="001320A0"/>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1FA"/>
    <w:rsid w:val="00202AA4"/>
    <w:rsid w:val="002031F7"/>
    <w:rsid w:val="002040E6"/>
    <w:rsid w:val="0020527B"/>
    <w:rsid w:val="00205F2C"/>
    <w:rsid w:val="00210B15"/>
    <w:rsid w:val="002142EA"/>
    <w:rsid w:val="002160D1"/>
    <w:rsid w:val="002204BB"/>
    <w:rsid w:val="00221B79"/>
    <w:rsid w:val="00221C6B"/>
    <w:rsid w:val="002225B4"/>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1AF3"/>
    <w:rsid w:val="002E4D5A"/>
    <w:rsid w:val="002E6326"/>
    <w:rsid w:val="002F30E0"/>
    <w:rsid w:val="002F35E4"/>
    <w:rsid w:val="002F3730"/>
    <w:rsid w:val="002F38E1"/>
    <w:rsid w:val="002F7AF6"/>
    <w:rsid w:val="00300E63"/>
    <w:rsid w:val="00302F5F"/>
    <w:rsid w:val="0030441D"/>
    <w:rsid w:val="00306063"/>
    <w:rsid w:val="00306C1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0CB9"/>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57B7"/>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57A2"/>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7682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29C8"/>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18D7"/>
    <w:rsid w:val="0050363E"/>
    <w:rsid w:val="005039BC"/>
    <w:rsid w:val="00503F52"/>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26A44"/>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167"/>
    <w:rsid w:val="006640E5"/>
    <w:rsid w:val="006646F1"/>
    <w:rsid w:val="00664929"/>
    <w:rsid w:val="00664F62"/>
    <w:rsid w:val="006655E1"/>
    <w:rsid w:val="00672060"/>
    <w:rsid w:val="00672BFD"/>
    <w:rsid w:val="00674F6F"/>
    <w:rsid w:val="006770F4"/>
    <w:rsid w:val="00677A84"/>
    <w:rsid w:val="0068026D"/>
    <w:rsid w:val="00680A27"/>
    <w:rsid w:val="006816A4"/>
    <w:rsid w:val="006819B8"/>
    <w:rsid w:val="00683D43"/>
    <w:rsid w:val="006840A6"/>
    <w:rsid w:val="006850CD"/>
    <w:rsid w:val="00685AAB"/>
    <w:rsid w:val="00686DF9"/>
    <w:rsid w:val="00695D22"/>
    <w:rsid w:val="00695FDA"/>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2F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24AB"/>
    <w:rsid w:val="00704387"/>
    <w:rsid w:val="00707669"/>
    <w:rsid w:val="00711CBA"/>
    <w:rsid w:val="00711FB5"/>
    <w:rsid w:val="00712A01"/>
    <w:rsid w:val="00714F58"/>
    <w:rsid w:val="00722520"/>
    <w:rsid w:val="00722FBF"/>
    <w:rsid w:val="00722FC2"/>
    <w:rsid w:val="00724879"/>
    <w:rsid w:val="00724E1B"/>
    <w:rsid w:val="00725949"/>
    <w:rsid w:val="00727FA2"/>
    <w:rsid w:val="007322D9"/>
    <w:rsid w:val="00732BC0"/>
    <w:rsid w:val="0073720F"/>
    <w:rsid w:val="00737796"/>
    <w:rsid w:val="00741219"/>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1B32"/>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7F7C7C"/>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25E"/>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2F10"/>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3BE4"/>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1D39"/>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36F29"/>
    <w:rsid w:val="00A4006C"/>
    <w:rsid w:val="00A40091"/>
    <w:rsid w:val="00A4030F"/>
    <w:rsid w:val="00A41C79"/>
    <w:rsid w:val="00A41CB5"/>
    <w:rsid w:val="00A42CDF"/>
    <w:rsid w:val="00A4452E"/>
    <w:rsid w:val="00A4472C"/>
    <w:rsid w:val="00A44E69"/>
    <w:rsid w:val="00A4661E"/>
    <w:rsid w:val="00A55BD6"/>
    <w:rsid w:val="00A55D50"/>
    <w:rsid w:val="00A57142"/>
    <w:rsid w:val="00A618D8"/>
    <w:rsid w:val="00A648CD"/>
    <w:rsid w:val="00A6537A"/>
    <w:rsid w:val="00A67866"/>
    <w:rsid w:val="00A70B07"/>
    <w:rsid w:val="00A723F8"/>
    <w:rsid w:val="00A77CCB"/>
    <w:rsid w:val="00A82C00"/>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4F7"/>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031E"/>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21A"/>
    <w:rsid w:val="00C35A3E"/>
    <w:rsid w:val="00C42130"/>
    <w:rsid w:val="00C423A4"/>
    <w:rsid w:val="00C44BF5"/>
    <w:rsid w:val="00C454E7"/>
    <w:rsid w:val="00C521D6"/>
    <w:rsid w:val="00C55232"/>
    <w:rsid w:val="00C553A4"/>
    <w:rsid w:val="00C55A06"/>
    <w:rsid w:val="00C55D03"/>
    <w:rsid w:val="00C601BC"/>
    <w:rsid w:val="00C6329F"/>
    <w:rsid w:val="00C63340"/>
    <w:rsid w:val="00C6430F"/>
    <w:rsid w:val="00C643F9"/>
    <w:rsid w:val="00C64E95"/>
    <w:rsid w:val="00C71372"/>
    <w:rsid w:val="00C72410"/>
    <w:rsid w:val="00C7287F"/>
    <w:rsid w:val="00C74CB1"/>
    <w:rsid w:val="00C80CB8"/>
    <w:rsid w:val="00C819F8"/>
    <w:rsid w:val="00C8248C"/>
    <w:rsid w:val="00C84E33"/>
    <w:rsid w:val="00C86D6F"/>
    <w:rsid w:val="00C905FC"/>
    <w:rsid w:val="00C90F2D"/>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6002"/>
    <w:rsid w:val="00CC038D"/>
    <w:rsid w:val="00CC08DB"/>
    <w:rsid w:val="00CC39FF"/>
    <w:rsid w:val="00CC3C2F"/>
    <w:rsid w:val="00CC4AC8"/>
    <w:rsid w:val="00CC5233"/>
    <w:rsid w:val="00CC5DE6"/>
    <w:rsid w:val="00CC6E4E"/>
    <w:rsid w:val="00CC6FE8"/>
    <w:rsid w:val="00CC7202"/>
    <w:rsid w:val="00CC7E88"/>
    <w:rsid w:val="00CD2808"/>
    <w:rsid w:val="00CD28BF"/>
    <w:rsid w:val="00CD4092"/>
    <w:rsid w:val="00CD4A20"/>
    <w:rsid w:val="00CD50A1"/>
    <w:rsid w:val="00CD519E"/>
    <w:rsid w:val="00CD6533"/>
    <w:rsid w:val="00CE0C4F"/>
    <w:rsid w:val="00CE30EA"/>
    <w:rsid w:val="00CF048A"/>
    <w:rsid w:val="00CF155A"/>
    <w:rsid w:val="00CF2947"/>
    <w:rsid w:val="00CF2CD6"/>
    <w:rsid w:val="00CF686F"/>
    <w:rsid w:val="00CF6E60"/>
    <w:rsid w:val="00CF7BCA"/>
    <w:rsid w:val="00D008FD"/>
    <w:rsid w:val="00D0321C"/>
    <w:rsid w:val="00D035EC"/>
    <w:rsid w:val="00D06AB1"/>
    <w:rsid w:val="00D06B52"/>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43E"/>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64C"/>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7ABA"/>
    <w:rsid w:val="00E90391"/>
    <w:rsid w:val="00E906C2"/>
    <w:rsid w:val="00E9311F"/>
    <w:rsid w:val="00E934D1"/>
    <w:rsid w:val="00E94AF0"/>
    <w:rsid w:val="00E95D13"/>
    <w:rsid w:val="00E95DD3"/>
    <w:rsid w:val="00E969D5"/>
    <w:rsid w:val="00EA58D1"/>
    <w:rsid w:val="00EA61BC"/>
    <w:rsid w:val="00EA6465"/>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695"/>
    <w:rsid w:val="00F1674B"/>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2412"/>
    <w:rsid w:val="00FA36A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3F8FDD72"/>
    <w:rsid w:val="7DFC8A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0BA04EC-F4EE-4E7B-B663-8BDA4E5F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E1AF3"/>
    <w:pPr>
      <w:widowControl w:val="0"/>
      <w:adjustRightInd w:val="0"/>
      <w:spacing w:line="400" w:lineRule="exact"/>
      <w:jc w:val="both"/>
    </w:pPr>
    <w:rPr>
      <w:kern w:val="2"/>
      <w:sz w:val="21"/>
      <w:szCs w:val="21"/>
    </w:rPr>
  </w:style>
  <w:style w:type="paragraph" w:styleId="1">
    <w:name w:val="heading 1"/>
    <w:basedOn w:val="afff5"/>
    <w:next w:val="afff5"/>
    <w:link w:val="1Char"/>
    <w:qFormat/>
    <w:rsid w:val="002E1AF3"/>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2E1AF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2E1AF3"/>
    <w:pPr>
      <w:keepNext/>
      <w:keepLines/>
      <w:spacing w:before="260" w:after="260" w:line="416" w:lineRule="auto"/>
      <w:outlineLvl w:val="2"/>
    </w:pPr>
    <w:rPr>
      <w:b/>
      <w:bCs/>
      <w:sz w:val="32"/>
      <w:szCs w:val="32"/>
    </w:rPr>
  </w:style>
  <w:style w:type="paragraph" w:styleId="4">
    <w:name w:val="heading 4"/>
    <w:basedOn w:val="afff5"/>
    <w:next w:val="afff5"/>
    <w:link w:val="4Char"/>
    <w:qFormat/>
    <w:rsid w:val="002E1AF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2E1AF3"/>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2E1AF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2E1AF3"/>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2E1AF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2E1AF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2E1AF3"/>
    <w:pPr>
      <w:tabs>
        <w:tab w:val="right" w:leader="dot" w:pos="9344"/>
      </w:tabs>
      <w:spacing w:line="300" w:lineRule="exact"/>
      <w:ind w:left="1259"/>
    </w:pPr>
    <w:rPr>
      <w:rFonts w:ascii="宋体"/>
    </w:rPr>
  </w:style>
  <w:style w:type="paragraph" w:styleId="afff9">
    <w:name w:val="Normal Indent"/>
    <w:basedOn w:val="afff5"/>
    <w:qFormat/>
    <w:rsid w:val="002E1AF3"/>
    <w:pPr>
      <w:ind w:firstLine="420"/>
    </w:pPr>
  </w:style>
  <w:style w:type="paragraph" w:styleId="afffa">
    <w:name w:val="Body Text"/>
    <w:basedOn w:val="afff5"/>
    <w:link w:val="Char"/>
    <w:qFormat/>
    <w:rsid w:val="002E1AF3"/>
    <w:pPr>
      <w:spacing w:after="120"/>
    </w:pPr>
  </w:style>
  <w:style w:type="paragraph" w:styleId="50">
    <w:name w:val="toc 5"/>
    <w:basedOn w:val="afff5"/>
    <w:next w:val="afff5"/>
    <w:uiPriority w:val="39"/>
    <w:unhideWhenUsed/>
    <w:qFormat/>
    <w:rsid w:val="002E1AF3"/>
    <w:pPr>
      <w:ind w:left="839"/>
    </w:pPr>
    <w:rPr>
      <w:rFonts w:ascii="宋体"/>
    </w:rPr>
  </w:style>
  <w:style w:type="paragraph" w:styleId="30">
    <w:name w:val="toc 3"/>
    <w:basedOn w:val="afff5"/>
    <w:next w:val="afff5"/>
    <w:uiPriority w:val="39"/>
    <w:unhideWhenUsed/>
    <w:qFormat/>
    <w:rsid w:val="002E1AF3"/>
    <w:pPr>
      <w:spacing w:line="300" w:lineRule="exact"/>
      <w:ind w:left="420"/>
    </w:pPr>
    <w:rPr>
      <w:rFonts w:ascii="宋体"/>
    </w:rPr>
  </w:style>
  <w:style w:type="paragraph" w:styleId="afffb">
    <w:name w:val="Balloon Text"/>
    <w:basedOn w:val="afff5"/>
    <w:link w:val="Char0"/>
    <w:uiPriority w:val="99"/>
    <w:semiHidden/>
    <w:unhideWhenUsed/>
    <w:qFormat/>
    <w:rsid w:val="002E1AF3"/>
    <w:rPr>
      <w:sz w:val="18"/>
      <w:szCs w:val="18"/>
    </w:rPr>
  </w:style>
  <w:style w:type="paragraph" w:styleId="afffc">
    <w:name w:val="footer"/>
    <w:basedOn w:val="afff5"/>
    <w:link w:val="Char1"/>
    <w:uiPriority w:val="99"/>
    <w:qFormat/>
    <w:rsid w:val="002E1AF3"/>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rsid w:val="002E1AF3"/>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2E1AF3"/>
    <w:rPr>
      <w:rFonts w:ascii="宋体"/>
    </w:rPr>
  </w:style>
  <w:style w:type="paragraph" w:styleId="40">
    <w:name w:val="toc 4"/>
    <w:basedOn w:val="afff5"/>
    <w:next w:val="afff5"/>
    <w:uiPriority w:val="39"/>
    <w:unhideWhenUsed/>
    <w:qFormat/>
    <w:rsid w:val="002E1AF3"/>
    <w:pPr>
      <w:tabs>
        <w:tab w:val="right" w:leader="dot" w:pos="9344"/>
      </w:tabs>
      <w:spacing w:line="300" w:lineRule="exact"/>
      <w:ind w:left="629"/>
    </w:pPr>
    <w:rPr>
      <w:rFonts w:ascii="宋体"/>
    </w:rPr>
  </w:style>
  <w:style w:type="paragraph" w:styleId="afffe">
    <w:name w:val="footnote text"/>
    <w:basedOn w:val="afff5"/>
    <w:next w:val="afff5"/>
    <w:link w:val="Char3"/>
    <w:semiHidden/>
    <w:qFormat/>
    <w:rsid w:val="002E1AF3"/>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2E1AF3"/>
    <w:pPr>
      <w:spacing w:line="300" w:lineRule="exact"/>
      <w:ind w:left="1049"/>
    </w:pPr>
    <w:rPr>
      <w:rFonts w:ascii="宋体"/>
    </w:rPr>
  </w:style>
  <w:style w:type="paragraph" w:styleId="affff">
    <w:name w:val="table of figures"/>
    <w:basedOn w:val="afff5"/>
    <w:next w:val="afff5"/>
    <w:semiHidden/>
    <w:qFormat/>
    <w:rsid w:val="002E1AF3"/>
    <w:pPr>
      <w:adjustRightInd/>
      <w:spacing w:line="240" w:lineRule="auto"/>
      <w:jc w:val="left"/>
    </w:pPr>
    <w:rPr>
      <w:szCs w:val="24"/>
    </w:rPr>
  </w:style>
  <w:style w:type="paragraph" w:styleId="23">
    <w:name w:val="toc 2"/>
    <w:basedOn w:val="afff5"/>
    <w:next w:val="afff5"/>
    <w:uiPriority w:val="39"/>
    <w:unhideWhenUsed/>
    <w:qFormat/>
    <w:rsid w:val="002E1AF3"/>
    <w:pPr>
      <w:tabs>
        <w:tab w:val="right" w:leader="dot" w:pos="9344"/>
      </w:tabs>
      <w:spacing w:line="300" w:lineRule="exact"/>
      <w:ind w:left="210"/>
    </w:pPr>
    <w:rPr>
      <w:rFonts w:ascii="宋体"/>
    </w:rPr>
  </w:style>
  <w:style w:type="paragraph" w:styleId="affff0">
    <w:name w:val="Title"/>
    <w:basedOn w:val="afff5"/>
    <w:link w:val="Char4"/>
    <w:qFormat/>
    <w:rsid w:val="002E1AF3"/>
    <w:pPr>
      <w:spacing w:before="240" w:after="60"/>
      <w:jc w:val="center"/>
      <w:outlineLvl w:val="0"/>
    </w:pPr>
    <w:rPr>
      <w:rFonts w:ascii="Arial" w:hAnsi="Arial" w:cs="Arial"/>
      <w:b/>
      <w:bCs/>
      <w:sz w:val="32"/>
      <w:szCs w:val="32"/>
    </w:rPr>
  </w:style>
  <w:style w:type="table" w:styleId="affff1">
    <w:name w:val="Table Grid"/>
    <w:basedOn w:val="afff7"/>
    <w:uiPriority w:val="39"/>
    <w:qFormat/>
    <w:rsid w:val="002E1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sid w:val="002E1AF3"/>
    <w:rPr>
      <w:b/>
      <w:bCs/>
    </w:rPr>
  </w:style>
  <w:style w:type="character" w:styleId="affff3">
    <w:name w:val="page number"/>
    <w:qFormat/>
    <w:rsid w:val="002E1AF3"/>
    <w:rPr>
      <w:rFonts w:ascii="宋体" w:eastAsia="宋体" w:hAnsi="Times New Roman"/>
      <w:sz w:val="18"/>
    </w:rPr>
  </w:style>
  <w:style w:type="character" w:styleId="affff4">
    <w:name w:val="Emphasis"/>
    <w:uiPriority w:val="20"/>
    <w:qFormat/>
    <w:rsid w:val="002E1AF3"/>
    <w:rPr>
      <w:i/>
      <w:iCs/>
    </w:rPr>
  </w:style>
  <w:style w:type="character" w:styleId="affff5">
    <w:name w:val="Hyperlink"/>
    <w:uiPriority w:val="99"/>
    <w:qFormat/>
    <w:rsid w:val="002E1AF3"/>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2E1AF3"/>
    <w:rPr>
      <w:rFonts w:ascii="宋体" w:eastAsia="宋体" w:hAnsi="宋体" w:cs="Times New Roman"/>
      <w:spacing w:val="0"/>
      <w:sz w:val="18"/>
      <w:vertAlign w:val="superscript"/>
    </w:rPr>
  </w:style>
  <w:style w:type="character" w:customStyle="1" w:styleId="1Char">
    <w:name w:val="标题 1 Char"/>
    <w:link w:val="1"/>
    <w:qFormat/>
    <w:rsid w:val="002E1AF3"/>
    <w:rPr>
      <w:rFonts w:ascii="Times New Roman" w:eastAsia="宋体" w:hAnsi="Times New Roman" w:cs="Times New Roman"/>
      <w:b/>
      <w:bCs/>
      <w:kern w:val="44"/>
      <w:sz w:val="44"/>
      <w:szCs w:val="44"/>
    </w:rPr>
  </w:style>
  <w:style w:type="character" w:customStyle="1" w:styleId="2Char">
    <w:name w:val="标题 2 Char"/>
    <w:link w:val="22"/>
    <w:qFormat/>
    <w:rsid w:val="002E1AF3"/>
    <w:rPr>
      <w:rFonts w:ascii="Arial" w:eastAsia="黑体" w:hAnsi="Arial" w:cs="Times New Roman"/>
      <w:b/>
      <w:bCs/>
      <w:sz w:val="32"/>
      <w:szCs w:val="32"/>
    </w:rPr>
  </w:style>
  <w:style w:type="character" w:customStyle="1" w:styleId="3Char">
    <w:name w:val="标题 3 Char"/>
    <w:link w:val="3"/>
    <w:qFormat/>
    <w:rsid w:val="002E1AF3"/>
    <w:rPr>
      <w:rFonts w:ascii="Times New Roman" w:eastAsia="宋体" w:hAnsi="Times New Roman" w:cs="Times New Roman"/>
      <w:b/>
      <w:bCs/>
      <w:sz w:val="32"/>
      <w:szCs w:val="32"/>
    </w:rPr>
  </w:style>
  <w:style w:type="character" w:customStyle="1" w:styleId="4Char">
    <w:name w:val="标题 4 Char"/>
    <w:link w:val="4"/>
    <w:qFormat/>
    <w:rsid w:val="002E1AF3"/>
    <w:rPr>
      <w:rFonts w:ascii="Arial" w:eastAsia="黑体" w:hAnsi="Arial" w:cs="Times New Roman"/>
      <w:b/>
      <w:bCs/>
      <w:sz w:val="28"/>
      <w:szCs w:val="28"/>
    </w:rPr>
  </w:style>
  <w:style w:type="character" w:customStyle="1" w:styleId="5Char">
    <w:name w:val="标题 5 Char"/>
    <w:link w:val="5"/>
    <w:qFormat/>
    <w:rsid w:val="002E1AF3"/>
    <w:rPr>
      <w:rFonts w:ascii="Times New Roman" w:eastAsia="宋体" w:hAnsi="Times New Roman" w:cs="Times New Roman"/>
      <w:b/>
      <w:bCs/>
      <w:sz w:val="28"/>
      <w:szCs w:val="28"/>
    </w:rPr>
  </w:style>
  <w:style w:type="character" w:customStyle="1" w:styleId="6Char">
    <w:name w:val="标题 6 Char"/>
    <w:link w:val="6"/>
    <w:qFormat/>
    <w:rsid w:val="002E1AF3"/>
    <w:rPr>
      <w:rFonts w:ascii="Arial" w:eastAsia="黑体" w:hAnsi="Arial" w:cs="Times New Roman"/>
      <w:b/>
      <w:bCs/>
      <w:sz w:val="24"/>
      <w:szCs w:val="24"/>
    </w:rPr>
  </w:style>
  <w:style w:type="character" w:customStyle="1" w:styleId="7Char">
    <w:name w:val="标题 7 Char"/>
    <w:link w:val="7"/>
    <w:qFormat/>
    <w:rsid w:val="002E1AF3"/>
    <w:rPr>
      <w:rFonts w:ascii="Times New Roman" w:eastAsia="宋体" w:hAnsi="Times New Roman" w:cs="Times New Roman"/>
      <w:b/>
      <w:bCs/>
      <w:sz w:val="24"/>
      <w:szCs w:val="24"/>
    </w:rPr>
  </w:style>
  <w:style w:type="character" w:customStyle="1" w:styleId="8Char">
    <w:name w:val="标题 8 Char"/>
    <w:link w:val="8"/>
    <w:qFormat/>
    <w:rsid w:val="002E1AF3"/>
    <w:rPr>
      <w:rFonts w:ascii="Arial" w:eastAsia="黑体" w:hAnsi="Arial" w:cs="Times New Roman"/>
      <w:sz w:val="24"/>
      <w:szCs w:val="24"/>
    </w:rPr>
  </w:style>
  <w:style w:type="character" w:customStyle="1" w:styleId="9Char">
    <w:name w:val="标题 9 Char"/>
    <w:link w:val="9"/>
    <w:qFormat/>
    <w:rsid w:val="002E1AF3"/>
    <w:rPr>
      <w:rFonts w:ascii="Arial" w:eastAsia="黑体" w:hAnsi="Arial" w:cs="Times New Roman"/>
      <w:szCs w:val="21"/>
    </w:rPr>
  </w:style>
  <w:style w:type="character" w:customStyle="1" w:styleId="Char2">
    <w:name w:val="页眉 Char"/>
    <w:link w:val="afffd"/>
    <w:uiPriority w:val="99"/>
    <w:qFormat/>
    <w:rsid w:val="002E1AF3"/>
    <w:rPr>
      <w:rFonts w:ascii="Times New Roman" w:eastAsia="宋体" w:hAnsi="Times New Roman" w:cs="Times New Roman"/>
      <w:sz w:val="18"/>
      <w:szCs w:val="18"/>
    </w:rPr>
  </w:style>
  <w:style w:type="character" w:customStyle="1" w:styleId="Char1">
    <w:name w:val="页脚 Char"/>
    <w:link w:val="afffc"/>
    <w:uiPriority w:val="99"/>
    <w:qFormat/>
    <w:rsid w:val="002E1AF3"/>
    <w:rPr>
      <w:rFonts w:ascii="宋体" w:eastAsia="宋体" w:hAnsi="Times New Roman" w:cs="Times New Roman"/>
      <w:sz w:val="18"/>
      <w:szCs w:val="18"/>
    </w:rPr>
  </w:style>
  <w:style w:type="character" w:customStyle="1" w:styleId="Char0">
    <w:name w:val="批注框文本 Char"/>
    <w:link w:val="afffb"/>
    <w:uiPriority w:val="99"/>
    <w:semiHidden/>
    <w:qFormat/>
    <w:rsid w:val="002E1AF3"/>
    <w:rPr>
      <w:sz w:val="18"/>
      <w:szCs w:val="18"/>
    </w:rPr>
  </w:style>
  <w:style w:type="paragraph" w:styleId="affff7">
    <w:name w:val="Quote"/>
    <w:basedOn w:val="afff5"/>
    <w:next w:val="afff5"/>
    <w:link w:val="Char5"/>
    <w:uiPriority w:val="29"/>
    <w:qFormat/>
    <w:rsid w:val="002E1AF3"/>
    <w:rPr>
      <w:i/>
      <w:iCs/>
      <w:color w:val="000000"/>
    </w:rPr>
  </w:style>
  <w:style w:type="character" w:customStyle="1" w:styleId="Char5">
    <w:name w:val="引用 Char"/>
    <w:link w:val="affff7"/>
    <w:uiPriority w:val="29"/>
    <w:qFormat/>
    <w:rsid w:val="002E1AF3"/>
    <w:rPr>
      <w:i/>
      <w:iCs/>
      <w:color w:val="000000"/>
    </w:rPr>
  </w:style>
  <w:style w:type="character" w:customStyle="1" w:styleId="Char4">
    <w:name w:val="标题 Char"/>
    <w:link w:val="affff0"/>
    <w:qFormat/>
    <w:rsid w:val="002E1AF3"/>
    <w:rPr>
      <w:rFonts w:ascii="Arial" w:eastAsia="宋体" w:hAnsi="Arial" w:cs="Arial"/>
      <w:b/>
      <w:bCs/>
      <w:sz w:val="32"/>
      <w:szCs w:val="32"/>
    </w:rPr>
  </w:style>
  <w:style w:type="paragraph" w:customStyle="1" w:styleId="affff8">
    <w:name w:val="标准标志"/>
    <w:next w:val="afff5"/>
    <w:qFormat/>
    <w:rsid w:val="002E1AF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rsid w:val="002E1AF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rsid w:val="002E1AF3"/>
    <w:pPr>
      <w:ind w:left="198"/>
    </w:pPr>
    <w:rPr>
      <w:rFonts w:ascii="宋体" w:hAnsi="Times New Roman"/>
      <w:sz w:val="18"/>
    </w:rPr>
  </w:style>
  <w:style w:type="paragraph" w:customStyle="1" w:styleId="affffb">
    <w:name w:val="标准文件_页脚奇数页"/>
    <w:qFormat/>
    <w:rsid w:val="002E1AF3"/>
    <w:pPr>
      <w:ind w:right="227"/>
      <w:jc w:val="right"/>
    </w:pPr>
    <w:rPr>
      <w:rFonts w:ascii="宋体" w:hAnsi="Times New Roman"/>
      <w:sz w:val="18"/>
    </w:rPr>
  </w:style>
  <w:style w:type="paragraph" w:customStyle="1" w:styleId="affffc">
    <w:name w:val="标准书眉一"/>
    <w:qFormat/>
    <w:rsid w:val="002E1AF3"/>
    <w:pPr>
      <w:jc w:val="both"/>
    </w:pPr>
    <w:rPr>
      <w:rFonts w:ascii="Times New Roman" w:hAnsi="Times New Roman"/>
    </w:rPr>
  </w:style>
  <w:style w:type="paragraph" w:customStyle="1" w:styleId="ICS">
    <w:name w:val="标准文件_ICS"/>
    <w:basedOn w:val="afff5"/>
    <w:qFormat/>
    <w:rsid w:val="002E1AF3"/>
    <w:pPr>
      <w:spacing w:line="0" w:lineRule="atLeast"/>
    </w:pPr>
    <w:rPr>
      <w:rFonts w:ascii="黑体" w:eastAsia="黑体" w:hAnsi="宋体"/>
    </w:rPr>
  </w:style>
  <w:style w:type="paragraph" w:customStyle="1" w:styleId="affffd">
    <w:name w:val="标准文件_标准正文"/>
    <w:basedOn w:val="afff5"/>
    <w:next w:val="affffe"/>
    <w:qFormat/>
    <w:rsid w:val="002E1AF3"/>
    <w:pPr>
      <w:snapToGrid w:val="0"/>
      <w:ind w:firstLineChars="200" w:firstLine="200"/>
    </w:pPr>
    <w:rPr>
      <w:kern w:val="0"/>
    </w:rPr>
  </w:style>
  <w:style w:type="paragraph" w:customStyle="1" w:styleId="affffe">
    <w:name w:val="标准文件_段"/>
    <w:link w:val="Char6"/>
    <w:qFormat/>
    <w:rsid w:val="002E1AF3"/>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rsid w:val="002E1AF3"/>
    <w:pPr>
      <w:adjustRightInd/>
      <w:snapToGrid/>
      <w:ind w:firstLineChars="0" w:firstLine="0"/>
    </w:pPr>
    <w:rPr>
      <w:rFonts w:ascii="宋体" w:hAnsi="宋体"/>
      <w:kern w:val="2"/>
    </w:rPr>
  </w:style>
  <w:style w:type="paragraph" w:customStyle="1" w:styleId="afffff0">
    <w:name w:val="标准文件_标准部门"/>
    <w:basedOn w:val="afff5"/>
    <w:qFormat/>
    <w:rsid w:val="002E1AF3"/>
    <w:pPr>
      <w:jc w:val="center"/>
    </w:pPr>
    <w:rPr>
      <w:rFonts w:ascii="黑体" w:eastAsia="黑体"/>
      <w:kern w:val="0"/>
      <w:sz w:val="44"/>
    </w:rPr>
  </w:style>
  <w:style w:type="paragraph" w:customStyle="1" w:styleId="afffff1">
    <w:name w:val="标准文件_标准代替"/>
    <w:basedOn w:val="afff5"/>
    <w:next w:val="afff5"/>
    <w:qFormat/>
    <w:rsid w:val="002E1AF3"/>
    <w:pPr>
      <w:spacing w:line="310" w:lineRule="exact"/>
      <w:jc w:val="right"/>
    </w:pPr>
    <w:rPr>
      <w:rFonts w:ascii="宋体" w:hAnsi="宋体"/>
      <w:kern w:val="0"/>
    </w:rPr>
  </w:style>
  <w:style w:type="paragraph" w:customStyle="1" w:styleId="afffff2">
    <w:name w:val="标准文件_标准名称标题"/>
    <w:basedOn w:val="afff5"/>
    <w:next w:val="afff5"/>
    <w:qFormat/>
    <w:rsid w:val="002E1AF3"/>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rsid w:val="002E1AF3"/>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rsid w:val="002E1AF3"/>
    <w:pPr>
      <w:jc w:val="left"/>
    </w:pPr>
  </w:style>
  <w:style w:type="paragraph" w:customStyle="1" w:styleId="afffff5">
    <w:name w:val="标准文件_参考文献标题"/>
    <w:basedOn w:val="afff5"/>
    <w:next w:val="afff5"/>
    <w:qFormat/>
    <w:rsid w:val="002E1AF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2E1AF3"/>
    <w:pPr>
      <w:numPr>
        <w:numId w:val="1"/>
      </w:numPr>
    </w:pPr>
    <w:rPr>
      <w:rFonts w:ascii="宋体" w:hAnsi="Times New Roman"/>
    </w:rPr>
  </w:style>
  <w:style w:type="paragraph" w:customStyle="1" w:styleId="affe">
    <w:name w:val="标准文件_二级条标题"/>
    <w:next w:val="affffe"/>
    <w:qFormat/>
    <w:rsid w:val="002E1AF3"/>
    <w:pPr>
      <w:widowControl w:val="0"/>
      <w:numPr>
        <w:ilvl w:val="3"/>
        <w:numId w:val="2"/>
      </w:numPr>
      <w:spacing w:beforeLines="50" w:afterLines="50"/>
      <w:jc w:val="both"/>
      <w:outlineLvl w:val="2"/>
    </w:pPr>
    <w:rPr>
      <w:rFonts w:ascii="黑体" w:eastAsia="黑体" w:hAnsi="Times New Roman"/>
      <w:sz w:val="21"/>
    </w:rPr>
  </w:style>
  <w:style w:type="character" w:customStyle="1" w:styleId="afffff6">
    <w:name w:val="标准文件_发布"/>
    <w:qFormat/>
    <w:rsid w:val="002E1AF3"/>
    <w:rPr>
      <w:rFonts w:ascii="黑体" w:eastAsia="黑体"/>
      <w:spacing w:val="0"/>
      <w:w w:val="100"/>
      <w:position w:val="3"/>
      <w:sz w:val="28"/>
    </w:rPr>
  </w:style>
  <w:style w:type="paragraph" w:customStyle="1" w:styleId="ad">
    <w:name w:val="标准文件_方框数字列项"/>
    <w:basedOn w:val="affffe"/>
    <w:qFormat/>
    <w:rsid w:val="002E1AF3"/>
    <w:pPr>
      <w:numPr>
        <w:numId w:val="3"/>
      </w:numPr>
      <w:ind w:firstLineChars="0" w:firstLine="0"/>
    </w:pPr>
  </w:style>
  <w:style w:type="paragraph" w:customStyle="1" w:styleId="afffff7">
    <w:name w:val="标准文件_封面标准编号"/>
    <w:basedOn w:val="afff5"/>
    <w:next w:val="afffff1"/>
    <w:qFormat/>
    <w:rsid w:val="002E1AF3"/>
    <w:pPr>
      <w:spacing w:line="310" w:lineRule="exact"/>
      <w:jc w:val="right"/>
    </w:pPr>
    <w:rPr>
      <w:rFonts w:ascii="黑体" w:eastAsia="黑体"/>
      <w:kern w:val="0"/>
      <w:sz w:val="28"/>
    </w:rPr>
  </w:style>
  <w:style w:type="paragraph" w:customStyle="1" w:styleId="afffff8">
    <w:name w:val="标准文件_封面标准分类号"/>
    <w:basedOn w:val="afff5"/>
    <w:qFormat/>
    <w:rsid w:val="002E1AF3"/>
    <w:rPr>
      <w:rFonts w:ascii="黑体" w:eastAsia="黑体"/>
      <w:b/>
      <w:kern w:val="0"/>
      <w:sz w:val="28"/>
    </w:rPr>
  </w:style>
  <w:style w:type="paragraph" w:customStyle="1" w:styleId="afffff9">
    <w:name w:val="标准文件_封面标准名称"/>
    <w:basedOn w:val="afff5"/>
    <w:qFormat/>
    <w:rsid w:val="002E1AF3"/>
    <w:pPr>
      <w:spacing w:line="240" w:lineRule="auto"/>
      <w:jc w:val="center"/>
    </w:pPr>
    <w:rPr>
      <w:rFonts w:ascii="黑体" w:eastAsia="黑体"/>
      <w:kern w:val="0"/>
      <w:sz w:val="52"/>
    </w:rPr>
  </w:style>
  <w:style w:type="paragraph" w:customStyle="1" w:styleId="afffffa">
    <w:name w:val="标准文件_封面标准英文名称"/>
    <w:basedOn w:val="afff5"/>
    <w:qFormat/>
    <w:rsid w:val="002E1AF3"/>
    <w:pPr>
      <w:spacing w:line="240" w:lineRule="auto"/>
      <w:jc w:val="center"/>
    </w:pPr>
    <w:rPr>
      <w:rFonts w:ascii="黑体" w:eastAsia="黑体"/>
      <w:b/>
      <w:sz w:val="28"/>
    </w:rPr>
  </w:style>
  <w:style w:type="paragraph" w:customStyle="1" w:styleId="afffffb">
    <w:name w:val="标准文件_封面发布日期"/>
    <w:basedOn w:val="afff5"/>
    <w:qFormat/>
    <w:rsid w:val="002E1AF3"/>
    <w:pPr>
      <w:spacing w:line="310" w:lineRule="exact"/>
    </w:pPr>
    <w:rPr>
      <w:rFonts w:ascii="黑体" w:eastAsia="黑体"/>
      <w:kern w:val="0"/>
      <w:sz w:val="28"/>
    </w:rPr>
  </w:style>
  <w:style w:type="paragraph" w:customStyle="1" w:styleId="afffffc">
    <w:name w:val="标准文件_封面密级"/>
    <w:basedOn w:val="afff5"/>
    <w:qFormat/>
    <w:rsid w:val="002E1AF3"/>
    <w:rPr>
      <w:rFonts w:eastAsia="黑体"/>
      <w:sz w:val="32"/>
    </w:rPr>
  </w:style>
  <w:style w:type="paragraph" w:customStyle="1" w:styleId="afffffd">
    <w:name w:val="标准文件_封面实施日期"/>
    <w:basedOn w:val="afff5"/>
    <w:qFormat/>
    <w:rsid w:val="002E1AF3"/>
    <w:pPr>
      <w:spacing w:line="310" w:lineRule="exact"/>
      <w:jc w:val="right"/>
    </w:pPr>
    <w:rPr>
      <w:rFonts w:ascii="黑体" w:eastAsia="黑体"/>
      <w:sz w:val="28"/>
    </w:rPr>
  </w:style>
  <w:style w:type="paragraph" w:customStyle="1" w:styleId="afffffe">
    <w:name w:val="标准文件_封面抬头"/>
    <w:basedOn w:val="affffe"/>
    <w:qFormat/>
    <w:rsid w:val="002E1AF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rsid w:val="002E1AF3"/>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e"/>
    <w:qFormat/>
    <w:rsid w:val="002E1AF3"/>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rsid w:val="002E1AF3"/>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e"/>
    <w:qFormat/>
    <w:rsid w:val="002E1AF3"/>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rsid w:val="002E1AF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2E1AF3"/>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e"/>
    <w:qFormat/>
    <w:rsid w:val="002E1AF3"/>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e"/>
    <w:qFormat/>
    <w:rsid w:val="002E1AF3"/>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e"/>
    <w:qFormat/>
    <w:rsid w:val="002E1AF3"/>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qFormat/>
    <w:rsid w:val="002E1AF3"/>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sid w:val="002E1AF3"/>
    <w:rPr>
      <w:rFonts w:ascii="Times New Roman" w:eastAsia="宋体" w:hAnsi="Times New Roman" w:cs="Times New Roman"/>
      <w:szCs w:val="20"/>
    </w:rPr>
  </w:style>
  <w:style w:type="paragraph" w:customStyle="1" w:styleId="affffff0">
    <w:name w:val="标准文件_附录章标题"/>
    <w:next w:val="affffe"/>
    <w:qFormat/>
    <w:rsid w:val="002E1AF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rsid w:val="002E1AF3"/>
    <w:pPr>
      <w:ind w:leftChars="200" w:left="488" w:hangingChars="290" w:hanging="289"/>
    </w:pPr>
  </w:style>
  <w:style w:type="paragraph" w:customStyle="1" w:styleId="a6">
    <w:name w:val="标准文件_前言、引言标题"/>
    <w:next w:val="afff5"/>
    <w:qFormat/>
    <w:rsid w:val="002E1AF3"/>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rsid w:val="002E1AF3"/>
    <w:pPr>
      <w:spacing w:line="460" w:lineRule="exact"/>
    </w:pPr>
  </w:style>
  <w:style w:type="paragraph" w:customStyle="1" w:styleId="affffff3">
    <w:name w:val="标准文件_目录标题"/>
    <w:basedOn w:val="afff5"/>
    <w:qFormat/>
    <w:rsid w:val="002E1AF3"/>
    <w:pPr>
      <w:spacing w:afterLines="150" w:line="240" w:lineRule="auto"/>
      <w:jc w:val="center"/>
    </w:pPr>
    <w:rPr>
      <w:rFonts w:ascii="黑体" w:eastAsia="黑体"/>
      <w:sz w:val="32"/>
    </w:rPr>
  </w:style>
  <w:style w:type="paragraph" w:customStyle="1" w:styleId="af1">
    <w:name w:val="标准文件_破折号列项"/>
    <w:qFormat/>
    <w:rsid w:val="002E1AF3"/>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rsid w:val="002E1AF3"/>
    <w:pPr>
      <w:numPr>
        <w:numId w:val="10"/>
      </w:numPr>
      <w:ind w:left="0" w:firstLine="200"/>
    </w:pPr>
  </w:style>
  <w:style w:type="paragraph" w:customStyle="1" w:styleId="afff">
    <w:name w:val="标准文件_三级条标题"/>
    <w:basedOn w:val="affe"/>
    <w:next w:val="affffe"/>
    <w:qFormat/>
    <w:rsid w:val="002E1AF3"/>
    <w:pPr>
      <w:widowControl/>
      <w:numPr>
        <w:ilvl w:val="4"/>
      </w:numPr>
      <w:outlineLvl w:val="3"/>
    </w:pPr>
  </w:style>
  <w:style w:type="character" w:customStyle="1" w:styleId="11">
    <w:name w:val="不明显参考1"/>
    <w:uiPriority w:val="31"/>
    <w:qFormat/>
    <w:rsid w:val="002E1AF3"/>
    <w:rPr>
      <w:smallCaps/>
      <w:color w:val="C0504D"/>
      <w:u w:val="single"/>
    </w:rPr>
  </w:style>
  <w:style w:type="paragraph" w:customStyle="1" w:styleId="affffff4">
    <w:name w:val="标准文件_示例后续"/>
    <w:basedOn w:val="afff5"/>
    <w:qFormat/>
    <w:rsid w:val="002E1AF3"/>
    <w:pPr>
      <w:adjustRightInd/>
      <w:spacing w:line="240" w:lineRule="auto"/>
      <w:ind w:firstLineChars="200" w:firstLine="200"/>
    </w:pPr>
    <w:rPr>
      <w:sz w:val="18"/>
      <w:szCs w:val="24"/>
    </w:rPr>
  </w:style>
  <w:style w:type="paragraph" w:customStyle="1" w:styleId="aff9">
    <w:name w:val="标准文件_数字编号列项"/>
    <w:qFormat/>
    <w:rsid w:val="002E1AF3"/>
    <w:pPr>
      <w:numPr>
        <w:numId w:val="11"/>
      </w:numPr>
      <w:jc w:val="both"/>
    </w:pPr>
    <w:rPr>
      <w:rFonts w:ascii="宋体" w:hAnsi="宋体"/>
      <w:sz w:val="21"/>
    </w:rPr>
  </w:style>
  <w:style w:type="paragraph" w:customStyle="1" w:styleId="afff0">
    <w:name w:val="标准文件_四级条标题"/>
    <w:next w:val="affffe"/>
    <w:qFormat/>
    <w:rsid w:val="002E1AF3"/>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e"/>
    <w:semiHidden/>
    <w:qFormat/>
    <w:rsid w:val="002E1AF3"/>
    <w:rPr>
      <w:rFonts w:ascii="宋体" w:eastAsia="宋体" w:hAnsi="Times New Roman" w:cs="Times New Roman"/>
      <w:sz w:val="18"/>
      <w:szCs w:val="18"/>
    </w:rPr>
  </w:style>
  <w:style w:type="paragraph" w:customStyle="1" w:styleId="affffff5">
    <w:name w:val="标准文件_条文脚注"/>
    <w:basedOn w:val="afffe"/>
    <w:qFormat/>
    <w:rsid w:val="002E1AF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rsid w:val="002E1AF3"/>
    <w:pPr>
      <w:numPr>
        <w:numId w:val="12"/>
      </w:numPr>
      <w:spacing w:line="240" w:lineRule="auto"/>
      <w:jc w:val="left"/>
    </w:pPr>
    <w:rPr>
      <w:rFonts w:ascii="宋体" w:hAnsi="宋体"/>
      <w:sz w:val="18"/>
    </w:rPr>
  </w:style>
  <w:style w:type="character" w:customStyle="1" w:styleId="affffff6">
    <w:name w:val="标准文件_图表脚注内容"/>
    <w:qFormat/>
    <w:rsid w:val="002E1AF3"/>
    <w:rPr>
      <w:rFonts w:ascii="宋体" w:eastAsia="宋体" w:hAnsi="宋体" w:cs="Times New Roman"/>
      <w:spacing w:val="0"/>
      <w:sz w:val="18"/>
      <w:vertAlign w:val="superscript"/>
    </w:rPr>
  </w:style>
  <w:style w:type="paragraph" w:customStyle="1" w:styleId="afff1">
    <w:name w:val="标准文件_五级条标题"/>
    <w:next w:val="affffe"/>
    <w:qFormat/>
    <w:rsid w:val="002E1AF3"/>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e"/>
    <w:qFormat/>
    <w:rsid w:val="002E1AF3"/>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e"/>
    <w:qFormat/>
    <w:rsid w:val="002E1AF3"/>
    <w:pPr>
      <w:numPr>
        <w:ilvl w:val="2"/>
      </w:numPr>
      <w:spacing w:beforeLines="50" w:afterLines="50"/>
      <w:outlineLvl w:val="1"/>
    </w:pPr>
  </w:style>
  <w:style w:type="paragraph" w:customStyle="1" w:styleId="affffff7">
    <w:name w:val="标准文件_一致程度"/>
    <w:basedOn w:val="afff5"/>
    <w:qFormat/>
    <w:rsid w:val="002E1AF3"/>
    <w:pPr>
      <w:spacing w:line="440" w:lineRule="exact"/>
      <w:jc w:val="center"/>
    </w:pPr>
    <w:rPr>
      <w:sz w:val="28"/>
    </w:rPr>
  </w:style>
  <w:style w:type="paragraph" w:customStyle="1" w:styleId="affffff8">
    <w:name w:val="标准文件_引言标题"/>
    <w:next w:val="afff5"/>
    <w:qFormat/>
    <w:rsid w:val="002E1AF3"/>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rsid w:val="002E1AF3"/>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2E1AF3"/>
    <w:pPr>
      <w:numPr>
        <w:ilvl w:val="1"/>
        <w:numId w:val="13"/>
      </w:numPr>
      <w:jc w:val="both"/>
    </w:pPr>
    <w:rPr>
      <w:rFonts w:ascii="宋体" w:hAnsi="Times New Roman"/>
      <w:sz w:val="21"/>
    </w:rPr>
  </w:style>
  <w:style w:type="paragraph" w:customStyle="1" w:styleId="af">
    <w:name w:val="标准文件_英文注："/>
    <w:basedOn w:val="afff5"/>
    <w:next w:val="affffe"/>
    <w:qFormat/>
    <w:rsid w:val="002E1AF3"/>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rsid w:val="002E1AF3"/>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rsid w:val="002E1AF3"/>
    <w:pPr>
      <w:numPr>
        <w:numId w:val="16"/>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5"/>
    <w:next w:val="affffd"/>
    <w:qFormat/>
    <w:rsid w:val="002E1AF3"/>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rsid w:val="002E1AF3"/>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e"/>
    <w:qFormat/>
    <w:rsid w:val="002E1AF3"/>
    <w:pPr>
      <w:numPr>
        <w:numId w:val="18"/>
      </w:numPr>
      <w:jc w:val="center"/>
    </w:pPr>
    <w:rPr>
      <w:rFonts w:ascii="黑体" w:eastAsia="黑体" w:hAnsi="Times New Roman"/>
      <w:sz w:val="21"/>
    </w:rPr>
  </w:style>
  <w:style w:type="paragraph" w:customStyle="1" w:styleId="afb">
    <w:name w:val="标准文件_正文英文图标题"/>
    <w:next w:val="affffe"/>
    <w:qFormat/>
    <w:rsid w:val="002E1AF3"/>
    <w:pPr>
      <w:numPr>
        <w:numId w:val="19"/>
      </w:numPr>
      <w:jc w:val="center"/>
    </w:pPr>
    <w:rPr>
      <w:rFonts w:ascii="黑体" w:eastAsia="黑体" w:hAnsi="Times New Roman"/>
      <w:sz w:val="21"/>
    </w:rPr>
  </w:style>
  <w:style w:type="paragraph" w:customStyle="1" w:styleId="af7">
    <w:name w:val="标准文件_编号列项（三级）"/>
    <w:qFormat/>
    <w:rsid w:val="002E1AF3"/>
    <w:pPr>
      <w:numPr>
        <w:ilvl w:val="2"/>
        <w:numId w:val="13"/>
      </w:numPr>
    </w:pPr>
    <w:rPr>
      <w:rFonts w:ascii="宋体" w:hAnsi="Times New Roman"/>
      <w:sz w:val="21"/>
    </w:rPr>
  </w:style>
  <w:style w:type="paragraph" w:customStyle="1" w:styleId="a1">
    <w:name w:val="二级无标题条"/>
    <w:basedOn w:val="afff5"/>
    <w:qFormat/>
    <w:rsid w:val="002E1AF3"/>
    <w:pPr>
      <w:numPr>
        <w:ilvl w:val="3"/>
        <w:numId w:val="20"/>
      </w:numPr>
      <w:adjustRightInd/>
      <w:spacing w:line="240" w:lineRule="auto"/>
    </w:pPr>
    <w:rPr>
      <w:rFonts w:ascii="宋体" w:hAnsi="宋体"/>
      <w:szCs w:val="24"/>
    </w:rPr>
  </w:style>
  <w:style w:type="paragraph" w:customStyle="1" w:styleId="affffffb">
    <w:name w:val="发布部门"/>
    <w:next w:val="affffe"/>
    <w:qFormat/>
    <w:rsid w:val="002E1AF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rsid w:val="002E1AF3"/>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rsid w:val="002E1AF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rsid w:val="002E1AF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rsid w:val="002E1AF3"/>
    <w:pPr>
      <w:spacing w:before="180" w:line="180" w:lineRule="exact"/>
      <w:jc w:val="center"/>
    </w:pPr>
    <w:rPr>
      <w:rFonts w:ascii="宋体" w:hAnsi="Times New Roman"/>
      <w:sz w:val="21"/>
    </w:rPr>
  </w:style>
  <w:style w:type="paragraph" w:customStyle="1" w:styleId="afffffff0">
    <w:name w:val="封面标准文稿类别"/>
    <w:qFormat/>
    <w:rsid w:val="002E1AF3"/>
    <w:pPr>
      <w:spacing w:before="440" w:line="400" w:lineRule="exact"/>
      <w:jc w:val="center"/>
    </w:pPr>
    <w:rPr>
      <w:rFonts w:ascii="宋体" w:hAnsi="Times New Roman"/>
      <w:sz w:val="24"/>
    </w:rPr>
  </w:style>
  <w:style w:type="paragraph" w:customStyle="1" w:styleId="afffffff1">
    <w:name w:val="封面标准英文名称"/>
    <w:qFormat/>
    <w:rsid w:val="002E1AF3"/>
    <w:pPr>
      <w:widowControl w:val="0"/>
      <w:spacing w:line="360" w:lineRule="exact"/>
      <w:jc w:val="center"/>
    </w:pPr>
    <w:rPr>
      <w:rFonts w:ascii="Times New Roman" w:hAnsi="Times New Roman"/>
      <w:sz w:val="28"/>
    </w:rPr>
  </w:style>
  <w:style w:type="paragraph" w:customStyle="1" w:styleId="afffffff2">
    <w:name w:val="封面一致性程度标识"/>
    <w:qFormat/>
    <w:rsid w:val="002E1AF3"/>
    <w:pPr>
      <w:spacing w:before="440" w:line="440" w:lineRule="exact"/>
      <w:jc w:val="center"/>
    </w:pPr>
    <w:rPr>
      <w:rFonts w:ascii="Times New Roman" w:hAnsi="Times New Roman"/>
      <w:sz w:val="28"/>
    </w:rPr>
  </w:style>
  <w:style w:type="paragraph" w:customStyle="1" w:styleId="afffffff3">
    <w:name w:val="封面正文"/>
    <w:qFormat/>
    <w:rsid w:val="002E1AF3"/>
    <w:pPr>
      <w:jc w:val="both"/>
    </w:pPr>
    <w:rPr>
      <w:rFonts w:ascii="Times New Roman" w:hAnsi="Times New Roman"/>
    </w:rPr>
  </w:style>
  <w:style w:type="paragraph" w:customStyle="1" w:styleId="afffffff4">
    <w:name w:val="附录二级无标题条"/>
    <w:basedOn w:val="afff5"/>
    <w:next w:val="affffe"/>
    <w:qFormat/>
    <w:rsid w:val="002E1AF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rsid w:val="002E1AF3"/>
    <w:pPr>
      <w:outlineLvl w:val="4"/>
    </w:pPr>
  </w:style>
  <w:style w:type="paragraph" w:customStyle="1" w:styleId="afffffff6">
    <w:name w:val="附录四级无标题条"/>
    <w:basedOn w:val="afffffff5"/>
    <w:next w:val="affffe"/>
    <w:qFormat/>
    <w:rsid w:val="002E1AF3"/>
    <w:pPr>
      <w:outlineLvl w:val="5"/>
    </w:pPr>
  </w:style>
  <w:style w:type="paragraph" w:customStyle="1" w:styleId="afffffff7">
    <w:name w:val="附录图"/>
    <w:next w:val="affffe"/>
    <w:qFormat/>
    <w:rsid w:val="002E1AF3"/>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rsid w:val="002E1AF3"/>
    <w:pPr>
      <w:numPr>
        <w:numId w:val="21"/>
      </w:numPr>
    </w:pPr>
    <w:rPr>
      <w:rFonts w:ascii="宋体" w:hAnsi="Times New Roman"/>
      <w:sz w:val="21"/>
    </w:rPr>
  </w:style>
  <w:style w:type="paragraph" w:customStyle="1" w:styleId="afffffff8">
    <w:name w:val="附录五级无标题条"/>
    <w:basedOn w:val="afffffff6"/>
    <w:next w:val="affffe"/>
    <w:qFormat/>
    <w:rsid w:val="002E1AF3"/>
    <w:pPr>
      <w:outlineLvl w:val="6"/>
    </w:pPr>
  </w:style>
  <w:style w:type="paragraph" w:customStyle="1" w:styleId="afffffff9">
    <w:name w:val="附录性质"/>
    <w:basedOn w:val="afff5"/>
    <w:qFormat/>
    <w:rsid w:val="002E1AF3"/>
    <w:pPr>
      <w:widowControl/>
      <w:adjustRightInd/>
      <w:jc w:val="center"/>
    </w:pPr>
    <w:rPr>
      <w:rFonts w:ascii="黑体" w:eastAsia="黑体"/>
    </w:rPr>
  </w:style>
  <w:style w:type="paragraph" w:customStyle="1" w:styleId="afffffffa">
    <w:name w:val="附录一级无标题条"/>
    <w:basedOn w:val="affffff0"/>
    <w:next w:val="affffe"/>
    <w:qFormat/>
    <w:rsid w:val="002E1AF3"/>
    <w:pPr>
      <w:autoSpaceDN w:val="0"/>
      <w:outlineLvl w:val="2"/>
    </w:pPr>
    <w:rPr>
      <w:rFonts w:ascii="宋体" w:eastAsia="宋体" w:hAnsi="宋体"/>
    </w:rPr>
  </w:style>
  <w:style w:type="character" w:customStyle="1" w:styleId="afffffffb">
    <w:name w:val="个人答复风格"/>
    <w:qFormat/>
    <w:rsid w:val="002E1AF3"/>
    <w:rPr>
      <w:rFonts w:ascii="Arial" w:eastAsia="宋体" w:hAnsi="Arial" w:cs="Arial"/>
      <w:color w:val="auto"/>
      <w:spacing w:val="0"/>
      <w:sz w:val="20"/>
    </w:rPr>
  </w:style>
  <w:style w:type="character" w:customStyle="1" w:styleId="afffffffc">
    <w:name w:val="个人撰写风格"/>
    <w:qFormat/>
    <w:rsid w:val="002E1AF3"/>
    <w:rPr>
      <w:rFonts w:ascii="Arial" w:eastAsia="宋体" w:hAnsi="Arial" w:cs="Arial"/>
      <w:color w:val="auto"/>
      <w:spacing w:val="0"/>
      <w:sz w:val="20"/>
    </w:rPr>
  </w:style>
  <w:style w:type="paragraph" w:customStyle="1" w:styleId="afffffffd">
    <w:name w:val="脚注后续"/>
    <w:qFormat/>
    <w:rsid w:val="002E1AF3"/>
    <w:pPr>
      <w:ind w:leftChars="350" w:left="350"/>
      <w:jc w:val="both"/>
    </w:pPr>
    <w:rPr>
      <w:rFonts w:ascii="宋体" w:hAnsi="Times New Roman"/>
      <w:sz w:val="18"/>
    </w:rPr>
  </w:style>
  <w:style w:type="paragraph" w:customStyle="1" w:styleId="afff4">
    <w:name w:val="列项——"/>
    <w:qFormat/>
    <w:rsid w:val="002E1AF3"/>
    <w:pPr>
      <w:widowControl w:val="0"/>
      <w:numPr>
        <w:numId w:val="22"/>
      </w:numPr>
      <w:jc w:val="both"/>
    </w:pPr>
    <w:rPr>
      <w:rFonts w:ascii="宋体" w:hAnsi="宋体"/>
      <w:sz w:val="21"/>
    </w:rPr>
  </w:style>
  <w:style w:type="paragraph" w:customStyle="1" w:styleId="afffffffe">
    <w:name w:val="列项·"/>
    <w:basedOn w:val="affffe"/>
    <w:qFormat/>
    <w:rsid w:val="002E1AF3"/>
    <w:pPr>
      <w:tabs>
        <w:tab w:val="left" w:pos="840"/>
      </w:tabs>
    </w:pPr>
  </w:style>
  <w:style w:type="paragraph" w:customStyle="1" w:styleId="affffffff">
    <w:name w:val="目次、索引正文"/>
    <w:qFormat/>
    <w:rsid w:val="002E1AF3"/>
    <w:pPr>
      <w:spacing w:line="320" w:lineRule="exact"/>
      <w:jc w:val="both"/>
    </w:pPr>
    <w:rPr>
      <w:rFonts w:ascii="宋体" w:hAnsi="Times New Roman"/>
      <w:sz w:val="21"/>
    </w:rPr>
  </w:style>
  <w:style w:type="paragraph" w:customStyle="1" w:styleId="210">
    <w:name w:val="目录 21"/>
    <w:basedOn w:val="afff5"/>
    <w:next w:val="afff5"/>
    <w:semiHidden/>
    <w:qFormat/>
    <w:rsid w:val="002E1AF3"/>
    <w:pPr>
      <w:adjustRightInd/>
      <w:spacing w:line="240" w:lineRule="auto"/>
      <w:jc w:val="left"/>
    </w:pPr>
    <w:rPr>
      <w:bCs/>
      <w:iCs/>
    </w:rPr>
  </w:style>
  <w:style w:type="paragraph" w:customStyle="1" w:styleId="31">
    <w:name w:val="目录 31"/>
    <w:basedOn w:val="afff5"/>
    <w:next w:val="afff5"/>
    <w:semiHidden/>
    <w:qFormat/>
    <w:rsid w:val="002E1AF3"/>
    <w:pPr>
      <w:spacing w:line="240" w:lineRule="auto"/>
    </w:pPr>
    <w:rPr>
      <w:rFonts w:ascii="宋体" w:hAnsi="宋体"/>
      <w:iCs/>
    </w:rPr>
  </w:style>
  <w:style w:type="paragraph" w:customStyle="1" w:styleId="41">
    <w:name w:val="目录 41"/>
    <w:basedOn w:val="afff5"/>
    <w:next w:val="afff5"/>
    <w:semiHidden/>
    <w:qFormat/>
    <w:rsid w:val="002E1AF3"/>
    <w:pPr>
      <w:adjustRightInd/>
      <w:spacing w:line="240" w:lineRule="auto"/>
      <w:jc w:val="left"/>
    </w:pPr>
  </w:style>
  <w:style w:type="paragraph" w:customStyle="1" w:styleId="51">
    <w:name w:val="目录 51"/>
    <w:basedOn w:val="afff5"/>
    <w:next w:val="afff5"/>
    <w:semiHidden/>
    <w:qFormat/>
    <w:rsid w:val="002E1AF3"/>
    <w:pPr>
      <w:spacing w:line="240" w:lineRule="auto"/>
    </w:pPr>
    <w:rPr>
      <w:rFonts w:ascii="宋体" w:hAnsi="宋体"/>
    </w:rPr>
  </w:style>
  <w:style w:type="paragraph" w:customStyle="1" w:styleId="61">
    <w:name w:val="目录 61"/>
    <w:basedOn w:val="afff5"/>
    <w:next w:val="afff5"/>
    <w:semiHidden/>
    <w:qFormat/>
    <w:rsid w:val="002E1AF3"/>
    <w:pPr>
      <w:adjustRightInd/>
      <w:spacing w:line="240" w:lineRule="auto"/>
      <w:jc w:val="left"/>
    </w:pPr>
  </w:style>
  <w:style w:type="paragraph" w:customStyle="1" w:styleId="71">
    <w:name w:val="目录 71"/>
    <w:basedOn w:val="61"/>
    <w:semiHidden/>
    <w:qFormat/>
    <w:rsid w:val="002E1AF3"/>
    <w:pPr>
      <w:ind w:left="1260"/>
    </w:pPr>
  </w:style>
  <w:style w:type="paragraph" w:customStyle="1" w:styleId="81">
    <w:name w:val="目录 81"/>
    <w:basedOn w:val="71"/>
    <w:semiHidden/>
    <w:qFormat/>
    <w:rsid w:val="002E1AF3"/>
    <w:pPr>
      <w:ind w:left="1470"/>
    </w:pPr>
  </w:style>
  <w:style w:type="paragraph" w:customStyle="1" w:styleId="91">
    <w:name w:val="目录 91"/>
    <w:basedOn w:val="81"/>
    <w:semiHidden/>
    <w:qFormat/>
    <w:rsid w:val="002E1AF3"/>
    <w:pPr>
      <w:ind w:left="1680"/>
    </w:pPr>
  </w:style>
  <w:style w:type="paragraph" w:customStyle="1" w:styleId="affffffff0">
    <w:name w:val="其他标准称谓"/>
    <w:qFormat/>
    <w:rsid w:val="002E1AF3"/>
    <w:pPr>
      <w:spacing w:line="0" w:lineRule="atLeast"/>
      <w:jc w:val="distribute"/>
    </w:pPr>
    <w:rPr>
      <w:rFonts w:ascii="黑体" w:eastAsia="黑体" w:hAnsi="宋体"/>
      <w:sz w:val="52"/>
    </w:rPr>
  </w:style>
  <w:style w:type="paragraph" w:customStyle="1" w:styleId="affffffff1">
    <w:name w:val="其他发布部门"/>
    <w:basedOn w:val="affffffb"/>
    <w:qFormat/>
    <w:rsid w:val="002E1AF3"/>
    <w:pPr>
      <w:framePr w:wrap="around"/>
      <w:spacing w:line="0" w:lineRule="atLeast"/>
    </w:pPr>
    <w:rPr>
      <w:rFonts w:ascii="黑体" w:eastAsia="黑体"/>
      <w:b w:val="0"/>
    </w:rPr>
  </w:style>
  <w:style w:type="paragraph" w:customStyle="1" w:styleId="affb">
    <w:name w:val="前言标题"/>
    <w:next w:val="afff5"/>
    <w:qFormat/>
    <w:rsid w:val="002E1AF3"/>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rsid w:val="002E1AF3"/>
    <w:pPr>
      <w:numPr>
        <w:ilvl w:val="4"/>
        <w:numId w:val="20"/>
      </w:numPr>
      <w:adjustRightInd/>
      <w:spacing w:line="240" w:lineRule="auto"/>
    </w:pPr>
    <w:rPr>
      <w:rFonts w:ascii="宋体" w:hAnsi="宋体"/>
      <w:szCs w:val="24"/>
    </w:rPr>
  </w:style>
  <w:style w:type="paragraph" w:customStyle="1" w:styleId="affffffff2">
    <w:name w:val="实施日期"/>
    <w:basedOn w:val="affffffc"/>
    <w:qFormat/>
    <w:rsid w:val="002E1AF3"/>
    <w:pPr>
      <w:framePr w:hSpace="0" w:wrap="around" w:xAlign="right"/>
      <w:jc w:val="right"/>
    </w:pPr>
  </w:style>
  <w:style w:type="paragraph" w:customStyle="1" w:styleId="a3">
    <w:name w:val="四级无标题条"/>
    <w:basedOn w:val="afff5"/>
    <w:qFormat/>
    <w:rsid w:val="002E1AF3"/>
    <w:pPr>
      <w:numPr>
        <w:ilvl w:val="5"/>
        <w:numId w:val="20"/>
      </w:numPr>
      <w:adjustRightInd/>
      <w:spacing w:line="240" w:lineRule="auto"/>
    </w:pPr>
    <w:rPr>
      <w:rFonts w:ascii="宋体" w:hAnsi="宋体"/>
      <w:szCs w:val="24"/>
    </w:rPr>
  </w:style>
  <w:style w:type="paragraph" w:customStyle="1" w:styleId="affffffff3">
    <w:name w:val="文献分类号"/>
    <w:qFormat/>
    <w:rsid w:val="002E1AF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rsid w:val="002E1AF3"/>
    <w:pPr>
      <w:jc w:val="both"/>
    </w:pPr>
    <w:rPr>
      <w:rFonts w:ascii="宋体" w:hAnsi="宋体"/>
      <w:sz w:val="21"/>
    </w:rPr>
  </w:style>
  <w:style w:type="paragraph" w:customStyle="1" w:styleId="a4">
    <w:name w:val="五级无标题条"/>
    <w:basedOn w:val="afff5"/>
    <w:qFormat/>
    <w:rsid w:val="002E1AF3"/>
    <w:pPr>
      <w:numPr>
        <w:ilvl w:val="6"/>
        <w:numId w:val="20"/>
      </w:numPr>
      <w:adjustRightInd/>
    </w:pPr>
    <w:rPr>
      <w:szCs w:val="24"/>
    </w:rPr>
  </w:style>
  <w:style w:type="paragraph" w:customStyle="1" w:styleId="a0">
    <w:name w:val="一级无标题条"/>
    <w:basedOn w:val="afff5"/>
    <w:qFormat/>
    <w:rsid w:val="002E1AF3"/>
    <w:pPr>
      <w:numPr>
        <w:ilvl w:val="2"/>
        <w:numId w:val="20"/>
      </w:numPr>
      <w:adjustRightInd/>
      <w:spacing w:before="10" w:after="10" w:line="240" w:lineRule="auto"/>
    </w:pPr>
    <w:rPr>
      <w:rFonts w:ascii="宋体" w:hAnsi="宋体"/>
      <w:szCs w:val="24"/>
    </w:rPr>
  </w:style>
  <w:style w:type="paragraph" w:customStyle="1" w:styleId="affffffff5">
    <w:name w:val="注:后续"/>
    <w:qFormat/>
    <w:rsid w:val="002E1AF3"/>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rsid w:val="002E1AF3"/>
    <w:pPr>
      <w:ind w:leftChars="0" w:left="1406" w:firstLineChars="0" w:hanging="499"/>
    </w:pPr>
  </w:style>
  <w:style w:type="paragraph" w:customStyle="1" w:styleId="affffffff7">
    <w:name w:val="标准文件_一级无标题"/>
    <w:basedOn w:val="affd"/>
    <w:qFormat/>
    <w:rsid w:val="002E1AF3"/>
    <w:pPr>
      <w:spacing w:beforeLines="0" w:afterLines="0"/>
      <w:outlineLvl w:val="9"/>
    </w:pPr>
    <w:rPr>
      <w:rFonts w:ascii="宋体" w:eastAsia="宋体"/>
    </w:rPr>
  </w:style>
  <w:style w:type="paragraph" w:customStyle="1" w:styleId="affffffff8">
    <w:name w:val="标准文件_五级无标题"/>
    <w:basedOn w:val="afff1"/>
    <w:qFormat/>
    <w:rsid w:val="002E1AF3"/>
    <w:pPr>
      <w:spacing w:beforeLines="0" w:afterLines="0"/>
      <w:outlineLvl w:val="9"/>
    </w:pPr>
    <w:rPr>
      <w:rFonts w:ascii="宋体" w:eastAsia="宋体"/>
    </w:rPr>
  </w:style>
  <w:style w:type="paragraph" w:customStyle="1" w:styleId="affffffff9">
    <w:name w:val="标准文件_三级无标题"/>
    <w:basedOn w:val="afff"/>
    <w:qFormat/>
    <w:rsid w:val="002E1AF3"/>
    <w:pPr>
      <w:spacing w:beforeLines="0" w:afterLines="0"/>
      <w:outlineLvl w:val="9"/>
    </w:pPr>
    <w:rPr>
      <w:rFonts w:ascii="宋体" w:eastAsia="宋体"/>
    </w:rPr>
  </w:style>
  <w:style w:type="paragraph" w:customStyle="1" w:styleId="affffffffa">
    <w:name w:val="标准文件_二级无标题"/>
    <w:basedOn w:val="affe"/>
    <w:qFormat/>
    <w:rsid w:val="002E1AF3"/>
    <w:pPr>
      <w:spacing w:beforeLines="0" w:afterLines="0"/>
      <w:outlineLvl w:val="9"/>
    </w:pPr>
    <w:rPr>
      <w:rFonts w:ascii="宋体" w:eastAsia="宋体"/>
    </w:rPr>
  </w:style>
  <w:style w:type="paragraph" w:customStyle="1" w:styleId="affffffffb">
    <w:name w:val="标准_四级无标题"/>
    <w:basedOn w:val="afff0"/>
    <w:next w:val="affffe"/>
    <w:qFormat/>
    <w:rsid w:val="002E1AF3"/>
    <w:rPr>
      <w:rFonts w:eastAsia="宋体"/>
    </w:rPr>
  </w:style>
  <w:style w:type="paragraph" w:customStyle="1" w:styleId="affffffffc">
    <w:name w:val="标准文件_四级无标题"/>
    <w:basedOn w:val="afff0"/>
    <w:qFormat/>
    <w:rsid w:val="002E1AF3"/>
    <w:pPr>
      <w:spacing w:beforeLines="0" w:afterLines="0"/>
      <w:outlineLvl w:val="9"/>
    </w:pPr>
    <w:rPr>
      <w:rFonts w:ascii="宋体" w:eastAsia="宋体" w:hAnsi="黑体"/>
      <w:szCs w:val="52"/>
    </w:rPr>
  </w:style>
  <w:style w:type="paragraph" w:customStyle="1" w:styleId="aff1">
    <w:name w:val="标准文件_大写罗马数字编号列项"/>
    <w:basedOn w:val="affffe"/>
    <w:qFormat/>
    <w:rsid w:val="002E1AF3"/>
    <w:pPr>
      <w:numPr>
        <w:numId w:val="23"/>
      </w:numPr>
      <w:ind w:firstLineChars="0" w:firstLine="0"/>
    </w:pPr>
    <w:rPr>
      <w:rFonts w:ascii="Times New Roman" w:cs="Arial"/>
      <w:szCs w:val="28"/>
    </w:rPr>
  </w:style>
  <w:style w:type="paragraph" w:customStyle="1" w:styleId="ae">
    <w:name w:val="标准文件_小写罗马数字编号列项"/>
    <w:basedOn w:val="affffe"/>
    <w:qFormat/>
    <w:rsid w:val="002E1AF3"/>
    <w:pPr>
      <w:numPr>
        <w:numId w:val="24"/>
      </w:numPr>
      <w:ind w:firstLineChars="0" w:firstLine="0"/>
    </w:pPr>
    <w:rPr>
      <w:rFonts w:cs="Arial"/>
      <w:szCs w:val="28"/>
    </w:rPr>
  </w:style>
  <w:style w:type="paragraph" w:customStyle="1" w:styleId="affffffffd">
    <w:name w:val="标准文件_附录标题"/>
    <w:basedOn w:val="aff3"/>
    <w:qFormat/>
    <w:rsid w:val="002E1AF3"/>
    <w:pPr>
      <w:numPr>
        <w:numId w:val="0"/>
      </w:numPr>
      <w:spacing w:after="280"/>
      <w:outlineLvl w:val="9"/>
    </w:pPr>
  </w:style>
  <w:style w:type="paragraph" w:customStyle="1" w:styleId="affffffffe">
    <w:name w:val="标准文件_二级项"/>
    <w:qFormat/>
    <w:rsid w:val="002E1AF3"/>
    <w:rPr>
      <w:rFonts w:ascii="宋体" w:hAnsi="Times New Roman"/>
      <w:sz w:val="21"/>
    </w:rPr>
  </w:style>
  <w:style w:type="paragraph" w:customStyle="1" w:styleId="af3">
    <w:name w:val="标准文件_三级项"/>
    <w:basedOn w:val="afff5"/>
    <w:qFormat/>
    <w:rsid w:val="002E1AF3"/>
    <w:pPr>
      <w:numPr>
        <w:ilvl w:val="2"/>
        <w:numId w:val="21"/>
      </w:numPr>
      <w:spacing w:line="-300" w:lineRule="auto"/>
    </w:pPr>
    <w:rPr>
      <w:rFonts w:ascii="Times New Roman" w:hAnsi="Times New Roman"/>
    </w:rPr>
  </w:style>
  <w:style w:type="paragraph" w:customStyle="1" w:styleId="affa">
    <w:name w:val="图表脚注说明"/>
    <w:basedOn w:val="afff5"/>
    <w:next w:val="affffe"/>
    <w:qFormat/>
    <w:rsid w:val="002E1AF3"/>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rsid w:val="002E1AF3"/>
    <w:pPr>
      <w:numPr>
        <w:numId w:val="13"/>
      </w:numPr>
      <w:jc w:val="both"/>
    </w:pPr>
    <w:rPr>
      <w:rFonts w:ascii="宋体" w:hAnsi="Times New Roman"/>
      <w:sz w:val="21"/>
    </w:rPr>
  </w:style>
  <w:style w:type="paragraph" w:customStyle="1" w:styleId="afffffffff">
    <w:name w:val="标准文件_索引字母"/>
    <w:next w:val="affffe"/>
    <w:qFormat/>
    <w:rsid w:val="002E1AF3"/>
    <w:pPr>
      <w:jc w:val="center"/>
    </w:pPr>
    <w:rPr>
      <w:rFonts w:ascii="宋体" w:eastAsia="Times New Roman" w:hAnsi="宋体"/>
      <w:b/>
      <w:kern w:val="2"/>
      <w:sz w:val="21"/>
    </w:rPr>
  </w:style>
  <w:style w:type="paragraph" w:customStyle="1" w:styleId="afffffffff0">
    <w:name w:val="标准文件_附录前"/>
    <w:next w:val="affffe"/>
    <w:qFormat/>
    <w:rsid w:val="002E1AF3"/>
    <w:pPr>
      <w:spacing w:line="20" w:lineRule="atLeast"/>
      <w:ind w:firstLine="200"/>
    </w:pPr>
    <w:rPr>
      <w:rFonts w:ascii="宋体" w:hAnsi="宋体"/>
      <w:kern w:val="2"/>
      <w:sz w:val="10"/>
    </w:rPr>
  </w:style>
  <w:style w:type="paragraph" w:customStyle="1" w:styleId="afffffffff1">
    <w:name w:val="标准文件_正文标准名称"/>
    <w:qFormat/>
    <w:rsid w:val="002E1AF3"/>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2E1AF3"/>
    <w:pPr>
      <w:ind w:firstLineChars="0" w:firstLine="0"/>
      <w:jc w:val="center"/>
    </w:pPr>
    <w:rPr>
      <w:sz w:val="18"/>
    </w:rPr>
  </w:style>
  <w:style w:type="paragraph" w:customStyle="1" w:styleId="afff2">
    <w:name w:val="标准文件_注："/>
    <w:next w:val="affffe"/>
    <w:qFormat/>
    <w:rsid w:val="002E1AF3"/>
    <w:pPr>
      <w:widowControl w:val="0"/>
      <w:numPr>
        <w:numId w:val="26"/>
      </w:numPr>
      <w:autoSpaceDE w:val="0"/>
      <w:autoSpaceDN w:val="0"/>
      <w:jc w:val="both"/>
    </w:pPr>
    <w:rPr>
      <w:rFonts w:ascii="宋体" w:hAnsi="Times New Roman"/>
      <w:sz w:val="18"/>
      <w:szCs w:val="18"/>
    </w:rPr>
  </w:style>
  <w:style w:type="paragraph" w:customStyle="1" w:styleId="a5">
    <w:name w:val="标准文件_注×："/>
    <w:qFormat/>
    <w:rsid w:val="002E1AF3"/>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rsid w:val="002E1A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rsid w:val="002E1AF3"/>
    <w:pPr>
      <w:ind w:firstLine="420"/>
    </w:pPr>
    <w:rPr>
      <w:sz w:val="18"/>
    </w:rPr>
  </w:style>
  <w:style w:type="paragraph" w:customStyle="1" w:styleId="afa">
    <w:name w:val="标准文件_示例×："/>
    <w:basedOn w:val="afff5"/>
    <w:next w:val="afffffffff3"/>
    <w:qFormat/>
    <w:rsid w:val="002E1AF3"/>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sid w:val="002E1AF3"/>
    <w:rPr>
      <w:rFonts w:ascii="宋体" w:hAnsi="Times New Roman"/>
      <w:sz w:val="21"/>
    </w:rPr>
  </w:style>
  <w:style w:type="paragraph" w:customStyle="1" w:styleId="afffffffff4">
    <w:name w:val="标准文件_表格续"/>
    <w:basedOn w:val="affffe"/>
    <w:next w:val="affffe"/>
    <w:qFormat/>
    <w:rsid w:val="002E1AF3"/>
    <w:pPr>
      <w:jc w:val="center"/>
    </w:pPr>
    <w:rPr>
      <w:rFonts w:ascii="黑体" w:eastAsia="黑体" w:hAnsi="黑体"/>
    </w:rPr>
  </w:style>
  <w:style w:type="character" w:styleId="afffffffff5">
    <w:name w:val="Placeholder Text"/>
    <w:uiPriority w:val="99"/>
    <w:semiHidden/>
    <w:qFormat/>
    <w:rsid w:val="002E1AF3"/>
    <w:rPr>
      <w:color w:val="808080"/>
    </w:rPr>
  </w:style>
  <w:style w:type="paragraph" w:customStyle="1" w:styleId="2">
    <w:name w:val="标准文件_二级项2"/>
    <w:basedOn w:val="affffe"/>
    <w:qFormat/>
    <w:rsid w:val="002E1AF3"/>
    <w:pPr>
      <w:numPr>
        <w:ilvl w:val="1"/>
        <w:numId w:val="21"/>
      </w:numPr>
      <w:ind w:left="1271" w:firstLineChars="0" w:hanging="420"/>
    </w:pPr>
  </w:style>
  <w:style w:type="paragraph" w:customStyle="1" w:styleId="21">
    <w:name w:val="标准文件_三级项2"/>
    <w:basedOn w:val="affffe"/>
    <w:qFormat/>
    <w:rsid w:val="002E1AF3"/>
    <w:pPr>
      <w:numPr>
        <w:numId w:val="30"/>
      </w:numPr>
      <w:spacing w:line="300" w:lineRule="exact"/>
      <w:ind w:left="1276" w:firstLineChars="0" w:hanging="425"/>
    </w:pPr>
    <w:rPr>
      <w:rFonts w:ascii="Times New Roman"/>
    </w:rPr>
  </w:style>
  <w:style w:type="paragraph" w:customStyle="1" w:styleId="20">
    <w:name w:val="标准文件_一级项2"/>
    <w:basedOn w:val="affffe"/>
    <w:qFormat/>
    <w:rsid w:val="002E1AF3"/>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rsid w:val="002E1AF3"/>
    <w:pPr>
      <w:ind w:firstLine="420"/>
    </w:pPr>
    <w:rPr>
      <w:rFonts w:ascii="黑体" w:eastAsia="黑体"/>
    </w:rPr>
  </w:style>
  <w:style w:type="character" w:customStyle="1" w:styleId="afffffffff7">
    <w:name w:val="标准文件_来源"/>
    <w:uiPriority w:val="1"/>
    <w:qFormat/>
    <w:rsid w:val="002E1AF3"/>
    <w:rPr>
      <w:rFonts w:eastAsia="宋体"/>
      <w:sz w:val="21"/>
    </w:rPr>
  </w:style>
  <w:style w:type="paragraph" w:customStyle="1" w:styleId="afffffffff8">
    <w:name w:val="标准文件_图表说明"/>
    <w:qFormat/>
    <w:rsid w:val="002E1AF3"/>
    <w:pPr>
      <w:spacing w:line="276" w:lineRule="auto"/>
      <w:ind w:firstLine="420"/>
    </w:pPr>
    <w:rPr>
      <w:rFonts w:ascii="宋体" w:hAnsi="宋体"/>
      <w:kern w:val="2"/>
      <w:sz w:val="18"/>
    </w:rPr>
  </w:style>
  <w:style w:type="paragraph" w:customStyle="1" w:styleId="afffffffff9">
    <w:name w:val="其他发布日期"/>
    <w:basedOn w:val="affffffc"/>
    <w:qFormat/>
    <w:rsid w:val="002E1AF3"/>
    <w:pPr>
      <w:framePr w:w="3997" w:h="471" w:hRule="exact" w:hSpace="0" w:vSpace="181" w:wrap="around" w:vAnchor="page" w:hAnchor="page" w:x="1419" w:y="14097"/>
    </w:pPr>
  </w:style>
  <w:style w:type="paragraph" w:customStyle="1" w:styleId="afffffffffa">
    <w:name w:val="其他实施日期"/>
    <w:basedOn w:val="affffffff2"/>
    <w:qFormat/>
    <w:rsid w:val="002E1AF3"/>
    <w:pPr>
      <w:framePr w:w="3997" w:h="471" w:hRule="exact" w:vSpace="181" w:wrap="around" w:vAnchor="page" w:hAnchor="page" w:x="7089" w:y="14097"/>
    </w:pPr>
  </w:style>
  <w:style w:type="paragraph" w:customStyle="1" w:styleId="afffffffffb">
    <w:name w:val="标准文件_文件编号"/>
    <w:basedOn w:val="affffe"/>
    <w:qFormat/>
    <w:rsid w:val="002E1AF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2E1AF3"/>
    <w:pPr>
      <w:framePr w:wrap="auto"/>
      <w:spacing w:before="57"/>
    </w:pPr>
    <w:rPr>
      <w:sz w:val="21"/>
    </w:rPr>
  </w:style>
  <w:style w:type="paragraph" w:customStyle="1" w:styleId="afffffffffd">
    <w:name w:val="标准文件_文件名称"/>
    <w:basedOn w:val="affffe"/>
    <w:next w:val="affffe"/>
    <w:qFormat/>
    <w:rsid w:val="002E1AF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2E1AF3"/>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2E1AF3"/>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2E1AF3"/>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2E1AF3"/>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2E1AF3"/>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2E1AF3"/>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2E1AF3"/>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2E1AF3"/>
    <w:pPr>
      <w:ind w:left="811" w:firstLineChars="0" w:firstLine="0"/>
    </w:pPr>
    <w:rPr>
      <w:sz w:val="18"/>
    </w:rPr>
  </w:style>
  <w:style w:type="paragraph" w:customStyle="1" w:styleId="X">
    <w:name w:val="标准文件_注X后"/>
    <w:basedOn w:val="affffe"/>
    <w:qFormat/>
    <w:rsid w:val="002E1AF3"/>
    <w:pPr>
      <w:ind w:left="811" w:firstLineChars="0" w:firstLine="0"/>
    </w:pPr>
    <w:rPr>
      <w:sz w:val="18"/>
    </w:rPr>
  </w:style>
  <w:style w:type="paragraph" w:customStyle="1" w:styleId="affffffffff">
    <w:name w:val="标准文件_示例后"/>
    <w:basedOn w:val="affffe"/>
    <w:qFormat/>
    <w:rsid w:val="002E1AF3"/>
    <w:pPr>
      <w:ind w:left="964" w:firstLineChars="0" w:firstLine="0"/>
    </w:pPr>
    <w:rPr>
      <w:sz w:val="18"/>
    </w:rPr>
  </w:style>
  <w:style w:type="paragraph" w:customStyle="1" w:styleId="X0">
    <w:name w:val="标准文件_示例X后"/>
    <w:basedOn w:val="affffe"/>
    <w:link w:val="X1"/>
    <w:qFormat/>
    <w:rsid w:val="002E1AF3"/>
    <w:pPr>
      <w:ind w:left="1049" w:firstLineChars="0" w:firstLine="0"/>
    </w:pPr>
    <w:rPr>
      <w:sz w:val="18"/>
    </w:rPr>
  </w:style>
  <w:style w:type="character" w:customStyle="1" w:styleId="X1">
    <w:name w:val="标准文件_示例X后 字符"/>
    <w:link w:val="X0"/>
    <w:qFormat/>
    <w:rsid w:val="002E1AF3"/>
    <w:rPr>
      <w:rFonts w:ascii="宋体" w:hAnsi="Times New Roman"/>
      <w:sz w:val="18"/>
    </w:rPr>
  </w:style>
  <w:style w:type="paragraph" w:customStyle="1" w:styleId="affffffffff0">
    <w:name w:val="标准文件_索引项"/>
    <w:basedOn w:val="affffe"/>
    <w:next w:val="affffe"/>
    <w:qFormat/>
    <w:rsid w:val="002E1AF3"/>
    <w:pPr>
      <w:tabs>
        <w:tab w:val="right" w:leader="dot" w:pos="9356"/>
      </w:tabs>
      <w:ind w:left="210" w:firstLineChars="0" w:hanging="210"/>
      <w:jc w:val="left"/>
    </w:pPr>
  </w:style>
  <w:style w:type="paragraph" w:customStyle="1" w:styleId="affffffffff1">
    <w:name w:val="标准文件_附录一级无标题"/>
    <w:basedOn w:val="aff4"/>
    <w:qFormat/>
    <w:rsid w:val="002E1AF3"/>
    <w:pPr>
      <w:spacing w:beforeLines="0" w:afterLines="0" w:line="276" w:lineRule="auto"/>
      <w:outlineLvl w:val="9"/>
    </w:pPr>
    <w:rPr>
      <w:rFonts w:ascii="宋体" w:eastAsia="宋体"/>
    </w:rPr>
  </w:style>
  <w:style w:type="paragraph" w:customStyle="1" w:styleId="affffffffff2">
    <w:name w:val="标准文件_附录二级无标题"/>
    <w:basedOn w:val="aff5"/>
    <w:qFormat/>
    <w:rsid w:val="002E1AF3"/>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2E1AF3"/>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2E1AF3"/>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2E1AF3"/>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2E1AF3"/>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2E1AF3"/>
    <w:pPr>
      <w:spacing w:beforeLines="0" w:afterLines="0" w:line="276" w:lineRule="auto"/>
    </w:pPr>
    <w:rPr>
      <w:rFonts w:ascii="宋体" w:eastAsia="宋体"/>
    </w:rPr>
  </w:style>
  <w:style w:type="paragraph" w:customStyle="1" w:styleId="affffffffff8">
    <w:name w:val="标准文件_引言三级无标题"/>
    <w:basedOn w:val="a9"/>
    <w:next w:val="affffe"/>
    <w:qFormat/>
    <w:rsid w:val="002E1AF3"/>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2E1AF3"/>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2E1AF3"/>
    <w:pPr>
      <w:spacing w:beforeLines="0" w:afterLines="0" w:line="276" w:lineRule="auto"/>
    </w:pPr>
    <w:rPr>
      <w:rFonts w:ascii="宋体" w:eastAsia="宋体"/>
    </w:rPr>
  </w:style>
  <w:style w:type="paragraph" w:customStyle="1" w:styleId="affffffffffb">
    <w:name w:val="标准文件_索引标题"/>
    <w:basedOn w:val="afffff5"/>
    <w:next w:val="affffe"/>
    <w:qFormat/>
    <w:rsid w:val="002E1AF3"/>
    <w:rPr>
      <w:rFonts w:hAnsi="黑体"/>
    </w:rPr>
  </w:style>
  <w:style w:type="paragraph" w:customStyle="1" w:styleId="affffffffffc">
    <w:name w:val="标准文件_脚注内容"/>
    <w:basedOn w:val="affffe"/>
    <w:qFormat/>
    <w:rsid w:val="002E1AF3"/>
    <w:pPr>
      <w:ind w:leftChars="200" w:left="400" w:hangingChars="200" w:hanging="200"/>
    </w:pPr>
    <w:rPr>
      <w:sz w:val="15"/>
    </w:rPr>
  </w:style>
  <w:style w:type="paragraph" w:customStyle="1" w:styleId="affffffffffd">
    <w:name w:val="标准文件_术语条一"/>
    <w:basedOn w:val="affffffff7"/>
    <w:next w:val="affffe"/>
    <w:qFormat/>
    <w:rsid w:val="002E1AF3"/>
  </w:style>
  <w:style w:type="paragraph" w:customStyle="1" w:styleId="affffffffffe">
    <w:name w:val="标准文件_术语条二"/>
    <w:basedOn w:val="affffffffa"/>
    <w:next w:val="affffe"/>
    <w:qFormat/>
    <w:rsid w:val="002E1AF3"/>
  </w:style>
  <w:style w:type="paragraph" w:customStyle="1" w:styleId="afffffffffff">
    <w:name w:val="标准文件_术语条三"/>
    <w:basedOn w:val="affffffff9"/>
    <w:next w:val="affffe"/>
    <w:qFormat/>
    <w:rsid w:val="002E1AF3"/>
  </w:style>
  <w:style w:type="paragraph" w:customStyle="1" w:styleId="afffffffffff0">
    <w:name w:val="标准文件_术语条四"/>
    <w:basedOn w:val="affffffffc"/>
    <w:next w:val="affffe"/>
    <w:qFormat/>
    <w:rsid w:val="002E1AF3"/>
  </w:style>
  <w:style w:type="paragraph" w:customStyle="1" w:styleId="afffffffffff1">
    <w:name w:val="标准文件_术语条五"/>
    <w:basedOn w:val="affffffff8"/>
    <w:next w:val="affffe"/>
    <w:qFormat/>
    <w:rsid w:val="002E1AF3"/>
  </w:style>
  <w:style w:type="paragraph" w:customStyle="1" w:styleId="Default">
    <w:name w:val="Default"/>
    <w:qFormat/>
    <w:rsid w:val="002E1AF3"/>
    <w:pPr>
      <w:widowControl w:val="0"/>
      <w:autoSpaceDE w:val="0"/>
      <w:autoSpaceDN w:val="0"/>
      <w:adjustRightInd w:val="0"/>
    </w:pPr>
    <w:rPr>
      <w:rFonts w:ascii="宋体" w:cs="宋体"/>
      <w:color w:val="000000"/>
      <w:sz w:val="24"/>
      <w:szCs w:val="24"/>
    </w:rPr>
  </w:style>
  <w:style w:type="character" w:customStyle="1" w:styleId="afffffffffff2">
    <w:name w:val="发布"/>
    <w:qFormat/>
    <w:rsid w:val="002E1AF3"/>
    <w:rPr>
      <w:rFonts w:ascii="黑体" w:eastAsia="黑体"/>
      <w:spacing w:val="85"/>
      <w:w w:val="100"/>
      <w:position w:val="3"/>
      <w:sz w:val="28"/>
      <w:szCs w:val="28"/>
    </w:rPr>
  </w:style>
  <w:style w:type="paragraph" w:customStyle="1" w:styleId="afffffffffff3">
    <w:name w:val="段"/>
    <w:link w:val="Char7"/>
    <w:qFormat/>
    <w:rsid w:val="002E1AF3"/>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3"/>
    <w:qFormat/>
    <w:rsid w:val="002E1AF3"/>
    <w:rPr>
      <w:rFonts w:ascii="宋体" w:hAnsi="Times New Roman"/>
      <w:sz w:val="21"/>
    </w:rPr>
  </w:style>
  <w:style w:type="paragraph" w:customStyle="1" w:styleId="afffffffffff4">
    <w:name w:val="附录图标题"/>
    <w:basedOn w:val="afff5"/>
    <w:next w:val="afffffffffff3"/>
    <w:qFormat/>
    <w:rsid w:val="002E1AF3"/>
    <w:pPr>
      <w:tabs>
        <w:tab w:val="left" w:pos="363"/>
      </w:tabs>
      <w:adjustRightInd/>
      <w:spacing w:beforeLines="50" w:afterLines="50" w:line="240" w:lineRule="auto"/>
      <w:jc w:val="center"/>
    </w:pPr>
    <w:rPr>
      <w:rFonts w:ascii="黑体" w:eastAsia="黑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image" Target="media/image5.png"/><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image" Target="media/image4.png"/><Relationship Id="rId40" Type="http://schemas.openxmlformats.org/officeDocument/2006/relationships/header" Target="header15.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image" Target="media/image6.jpe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827</Words>
  <Characters>4720</Characters>
  <Application>Microsoft Office Word</Application>
  <DocSecurity>0</DocSecurity>
  <Lines>39</Lines>
  <Paragraphs>11</Paragraphs>
  <ScaleCrop>false</ScaleCrop>
  <Company>PCMI</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徐纯</dc:creator>
  <dc:description>&lt;config cover="true" show_menu="true" version="1.0.0" doctype="SDKXY"&gt;_x000d_
&lt;/config&gt;</dc:description>
  <cp:lastModifiedBy>李中深</cp:lastModifiedBy>
  <cp:revision>8</cp:revision>
  <cp:lastPrinted>2021-10-30T09:20:00Z</cp:lastPrinted>
  <dcterms:created xsi:type="dcterms:W3CDTF">2021-11-01T04:34:00Z</dcterms:created>
  <dcterms:modified xsi:type="dcterms:W3CDTF">2021-11-11T02:56:00Z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2052-11.8.2.10337</vt:lpwstr>
  </property>
</Properties>
</file>