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政务云使用评价及调整规范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