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429" w:rsidRDefault="00F32429" w:rsidP="00F32429">
      <w:pPr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附件2：</w:t>
      </w:r>
    </w:p>
    <w:p w:rsidR="00F32429" w:rsidRDefault="00F32429" w:rsidP="00F32429">
      <w:pPr>
        <w:ind w:firstLineChars="350" w:firstLine="1542"/>
        <w:rPr>
          <w:rFonts w:ascii="华文中宋" w:eastAsia="华文中宋" w:hAnsi="华文中宋" w:cs="华文中宋" w:hint="eastAsia"/>
          <w:b/>
          <w:bCs/>
          <w:sz w:val="44"/>
          <w:szCs w:val="44"/>
        </w:rPr>
      </w:pPr>
      <w:r>
        <w:rPr>
          <w:rFonts w:ascii="华文中宋" w:eastAsia="华文中宋" w:hAnsi="华文中宋" w:cs="华文中宋" w:hint="eastAsia"/>
          <w:b/>
          <w:bCs/>
          <w:sz w:val="44"/>
          <w:szCs w:val="44"/>
        </w:rPr>
        <w:t>温州市地</w:t>
      </w:r>
      <w:bookmarkStart w:id="0" w:name="_GoBack"/>
      <w:bookmarkEnd w:id="0"/>
      <w:r>
        <w:rPr>
          <w:rFonts w:ascii="华文中宋" w:eastAsia="华文中宋" w:hAnsi="华文中宋" w:cs="华文中宋" w:hint="eastAsia"/>
          <w:b/>
          <w:bCs/>
          <w:sz w:val="44"/>
          <w:szCs w:val="44"/>
        </w:rPr>
        <w:t>方标准编制说明内容</w:t>
      </w:r>
    </w:p>
    <w:p w:rsidR="00F32429" w:rsidRDefault="00F32429" w:rsidP="00F32429">
      <w:pPr>
        <w:ind w:firstLineChars="150" w:firstLine="480"/>
        <w:jc w:val="left"/>
        <w:rPr>
          <w:rFonts w:ascii="仿宋_GB2312" w:hint="eastAsia"/>
          <w:sz w:val="32"/>
          <w:szCs w:val="32"/>
        </w:rPr>
      </w:pPr>
    </w:p>
    <w:p w:rsidR="00F32429" w:rsidRDefault="00F32429" w:rsidP="00F32429">
      <w:pPr>
        <w:ind w:firstLineChars="200" w:firstLine="640"/>
        <w:jc w:val="left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一、项目背景：包括全市现状，国内外、省内外现行相关法律、法规和标准情况及其与之关系，拟解决的主要问题以及对政府监管、行业规范、产业发展所起的支撑作用等；</w:t>
      </w:r>
    </w:p>
    <w:p w:rsidR="00F32429" w:rsidRDefault="00F32429" w:rsidP="00F32429">
      <w:pPr>
        <w:ind w:firstLineChars="200" w:firstLine="640"/>
        <w:jc w:val="left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二、工作简况：包括任务来源、协作单位、主要工作过程、主要起草人及其所做的工作等；</w:t>
      </w:r>
    </w:p>
    <w:p w:rsidR="00F32429" w:rsidRDefault="00F32429" w:rsidP="00F32429">
      <w:pPr>
        <w:ind w:firstLineChars="200" w:firstLine="640"/>
        <w:jc w:val="left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三、详述地方标准编制的原则、主要技术内容确定的论据；地方标准修订项目还应当列出和原标准主要差异情况；</w:t>
      </w:r>
    </w:p>
    <w:p w:rsidR="00F32429" w:rsidRDefault="00F32429" w:rsidP="00F32429">
      <w:pPr>
        <w:ind w:firstLineChars="200" w:firstLine="640"/>
        <w:jc w:val="left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四、重大意见分歧的处理依据和结果；</w:t>
      </w:r>
    </w:p>
    <w:p w:rsidR="00F32429" w:rsidRDefault="00F32429" w:rsidP="00F32429">
      <w:pPr>
        <w:ind w:firstLineChars="200" w:firstLine="640"/>
        <w:jc w:val="left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五、该地方标准与有关国家标准、行业标准、省地方标准的关系；</w:t>
      </w:r>
    </w:p>
    <w:p w:rsidR="00F32429" w:rsidRDefault="00F32429" w:rsidP="00F32429">
      <w:pPr>
        <w:ind w:firstLineChars="200" w:firstLine="640"/>
        <w:jc w:val="left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六、预期的社会经济效益及贯彻实施标准的日期、要求、措施等建议；</w:t>
      </w:r>
    </w:p>
    <w:p w:rsidR="0060214B" w:rsidRDefault="00F32429" w:rsidP="00F32429">
      <w:pPr>
        <w:ind w:firstLineChars="200" w:firstLine="640"/>
      </w:pPr>
      <w:r>
        <w:rPr>
          <w:rFonts w:ascii="仿宋_GB2312" w:hint="eastAsia"/>
          <w:sz w:val="32"/>
          <w:szCs w:val="32"/>
        </w:rPr>
        <w:t>七、其他应当说明的事项。</w:t>
      </w:r>
    </w:p>
    <w:sectPr w:rsidR="0060214B" w:rsidSect="00F32429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A16" w:rsidRDefault="00572A16" w:rsidP="00F32429">
      <w:r>
        <w:separator/>
      </w:r>
    </w:p>
  </w:endnote>
  <w:endnote w:type="continuationSeparator" w:id="0">
    <w:p w:rsidR="00572A16" w:rsidRDefault="00572A16" w:rsidP="00F32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A16" w:rsidRDefault="00572A16" w:rsidP="00F32429">
      <w:r>
        <w:separator/>
      </w:r>
    </w:p>
  </w:footnote>
  <w:footnote w:type="continuationSeparator" w:id="0">
    <w:p w:rsidR="00572A16" w:rsidRDefault="00572A16" w:rsidP="00F324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FFC"/>
    <w:rsid w:val="00024EF9"/>
    <w:rsid w:val="000D0243"/>
    <w:rsid w:val="001D3FA2"/>
    <w:rsid w:val="00572A16"/>
    <w:rsid w:val="00A02FFC"/>
    <w:rsid w:val="00D07A92"/>
    <w:rsid w:val="00F3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795ACD-9073-485B-8FC2-E93F00E8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429"/>
    <w:pPr>
      <w:widowControl w:val="0"/>
      <w:jc w:val="both"/>
    </w:pPr>
    <w:rPr>
      <w:rFonts w:ascii="Calibri" w:eastAsia="仿宋_GB2312" w:hAnsi="Calibri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2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24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24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24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李中深</dc:creator>
  <cp:keywords/>
  <dc:description/>
  <cp:lastModifiedBy>李中深</cp:lastModifiedBy>
  <cp:revision>2</cp:revision>
  <dcterms:created xsi:type="dcterms:W3CDTF">2020-05-07T01:40:00Z</dcterms:created>
  <dcterms:modified xsi:type="dcterms:W3CDTF">2020-05-07T01:43:00Z</dcterms:modified>
</cp:coreProperties>
</file>