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仿宋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仿宋_GB2312" w:hAnsi="仿宋"/>
        </w:rPr>
        <w:t xml:space="preserve">  </w:t>
      </w:r>
    </w:p>
    <w:p>
      <w:pPr>
        <w:outlineLvl w:val="0"/>
        <w:rPr>
          <w:rFonts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 xml:space="preserve">  </w:t>
      </w:r>
    </w:p>
    <w:p>
      <w:pPr>
        <w:spacing w:line="360" w:lineRule="auto"/>
        <w:jc w:val="center"/>
        <w:rPr>
          <w:rFonts w:ascii="黑体" w:hAnsi="仿宋" w:eastAsia="黑体"/>
          <w:sz w:val="36"/>
          <w:szCs w:val="36"/>
        </w:rPr>
      </w:pPr>
      <w:r>
        <w:rPr>
          <w:rFonts w:eastAsia="黑体"/>
          <w:b w:val="0"/>
          <w:i w:val="0"/>
          <w:caps w:val="0"/>
          <w:smallCaps w:val="0"/>
          <w:strike w:val="0"/>
          <w:dstrik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-1"/>
          <w:sz w:val="36"/>
          <w:highlight w:val="none"/>
          <w:u w:val="none" w:color="auto"/>
          <w:vertAlign w:val="baseline"/>
          <w:lang w:val="zh-CN"/>
        </w:rPr>
        <w:t>温州市地方标准</w:t>
      </w:r>
      <w:r>
        <w:rPr>
          <w:rFonts w:hint="eastAsia" w:ascii="黑体" w:hAnsi="仿宋" w:eastAsia="黑体"/>
          <w:sz w:val="36"/>
          <w:szCs w:val="36"/>
        </w:rPr>
        <w:t>《</w:t>
      </w:r>
      <w:r>
        <w:rPr>
          <w:rFonts w:eastAsia="黑体"/>
          <w:b w:val="0"/>
          <w:i w:val="0"/>
          <w:caps w:val="0"/>
          <w:smallCaps w:val="0"/>
          <w:strike w:val="0"/>
          <w:dstrik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-1"/>
          <w:sz w:val="36"/>
          <w:highlight w:val="none"/>
          <w:u w:val="none" w:color="auto"/>
          <w:vertAlign w:val="baseline"/>
          <w:lang w:val="zh-CN"/>
        </w:rPr>
        <w:t>网络餐饮“阳光厨房”建设运维规范</w:t>
      </w:r>
      <w:r>
        <w:rPr>
          <w:rFonts w:hint="eastAsia" w:ascii="黑体" w:hAnsi="仿宋" w:eastAsia="黑体"/>
          <w:sz w:val="36"/>
          <w:szCs w:val="36"/>
        </w:rPr>
        <w:t>》征求意见汇总表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98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章条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tabs>
          <w:tab w:val="left" w:pos="2570"/>
        </w:tabs>
        <w:rPr>
          <w:rFonts w:eastAsia="宋体"/>
          <w:sz w:val="21"/>
          <w:szCs w:val="24"/>
        </w:rPr>
      </w:pPr>
      <w:bookmarkStart w:id="0" w:name="_GoBack"/>
      <w:bookmarkEnd w:id="0"/>
    </w:p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  <w:rsid w:val="DE7F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  <w:rPr>
      <w:rFonts w:eastAsia="宋体"/>
      <w:sz w:val="21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1">
    <w:name w:val="正文文本 2 字符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">
    <w:name w:val="批注框文本 字符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字符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字符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7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18">
    <w:name w:val="封面标准英文名称"/>
    <w:basedOn w:val="19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1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0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2">
    <w:name w:val="封面标准文稿类别"/>
    <w:basedOn w:val="23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23">
    <w:name w:val="封面一致性程度标识"/>
    <w:basedOn w:val="18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">
    <w:name w:val="封面标准文稿编辑信息"/>
    <w:basedOn w:val="22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27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28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29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2021-09-22T15:45:00Z</dcterms:created>
  <dc:creator>MAOYUANQING</dc:creator>
  <cp:lastModifiedBy>greatwall</cp:lastModifiedBy>
  <cp:lastPrinted>2021-08-06T22:11:00Z</cp:lastPrinted>
  <dcterms:modified xsi:type="dcterms:W3CDTF">2023-09-20T16:09:14Z</dcterms:modified>
  <dc:title>浙江省地方标准管理办法实施细则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8FEA9F370C1BACFFAAA80A657F3E3531</vt:lpwstr>
  </property>
</Properties>
</file>